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D75D7D" w:rsidRDefault="00863406" w:rsidP="00863406">
      <w:pPr>
        <w:rPr>
          <w:rFonts w:ascii="Arial" w:hAnsi="Arial" w:cs="Arial"/>
          <w:b/>
          <w:bCs/>
          <w:sz w:val="23"/>
          <w:szCs w:val="23"/>
        </w:rPr>
      </w:pPr>
    </w:p>
    <w:p w:rsidR="00863406" w:rsidRPr="00D75D7D" w:rsidRDefault="00863406" w:rsidP="00863406">
      <w:pPr>
        <w:pStyle w:val="Heading2"/>
        <w:rPr>
          <w:rFonts w:ascii="Arial" w:hAnsi="Arial" w:cs="Arial"/>
          <w:sz w:val="23"/>
          <w:szCs w:val="23"/>
        </w:rPr>
      </w:pPr>
      <w:r w:rsidRPr="00D75D7D">
        <w:rPr>
          <w:rFonts w:ascii="Arial" w:hAnsi="Arial" w:cs="Arial"/>
          <w:sz w:val="23"/>
          <w:szCs w:val="23"/>
        </w:rPr>
        <w:t>JOB TITLE:</w:t>
      </w:r>
      <w:r w:rsidRPr="00D75D7D">
        <w:rPr>
          <w:rFonts w:ascii="Arial" w:hAnsi="Arial" w:cs="Arial"/>
          <w:sz w:val="23"/>
          <w:szCs w:val="23"/>
        </w:rPr>
        <w:tab/>
      </w:r>
      <w:r w:rsidR="00781E5B" w:rsidRPr="00D75D7D">
        <w:rPr>
          <w:rFonts w:ascii="Arial" w:hAnsi="Arial" w:cs="Arial"/>
          <w:sz w:val="23"/>
          <w:szCs w:val="23"/>
        </w:rPr>
        <w:tab/>
      </w:r>
      <w:r w:rsidR="00D75D7D">
        <w:rPr>
          <w:rFonts w:ascii="Arial" w:hAnsi="Arial" w:cs="Arial"/>
          <w:sz w:val="23"/>
          <w:szCs w:val="23"/>
        </w:rPr>
        <w:tab/>
      </w:r>
      <w:r w:rsidR="00781E5B" w:rsidRPr="00D75D7D">
        <w:rPr>
          <w:rFonts w:ascii="Arial" w:hAnsi="Arial" w:cs="Arial"/>
          <w:sz w:val="23"/>
          <w:szCs w:val="23"/>
        </w:rPr>
        <w:t>Site Manager (Primary)</w:t>
      </w:r>
      <w:r w:rsidR="009C73C9" w:rsidRPr="00D75D7D">
        <w:rPr>
          <w:rFonts w:ascii="Arial" w:hAnsi="Arial" w:cs="Arial"/>
          <w:sz w:val="23"/>
          <w:szCs w:val="23"/>
        </w:rPr>
        <w:tab/>
      </w:r>
    </w:p>
    <w:p w:rsidR="00863406" w:rsidRPr="00D75D7D" w:rsidRDefault="00863406" w:rsidP="00863406">
      <w:pPr>
        <w:jc w:val="both"/>
        <w:rPr>
          <w:rFonts w:ascii="Arial" w:hAnsi="Arial" w:cs="Arial"/>
          <w:b/>
          <w:bCs/>
          <w:sz w:val="23"/>
          <w:szCs w:val="23"/>
        </w:rPr>
      </w:pPr>
    </w:p>
    <w:p w:rsidR="00863406" w:rsidRPr="00D75D7D" w:rsidRDefault="00863406" w:rsidP="00531FAA">
      <w:pPr>
        <w:jc w:val="both"/>
        <w:rPr>
          <w:rFonts w:ascii="Arial" w:hAnsi="Arial" w:cs="Arial"/>
          <w:sz w:val="23"/>
          <w:szCs w:val="23"/>
        </w:rPr>
      </w:pPr>
      <w:r w:rsidRPr="00D75D7D">
        <w:rPr>
          <w:rFonts w:ascii="Arial" w:hAnsi="Arial" w:cs="Arial"/>
          <w:b/>
          <w:bCs/>
          <w:sz w:val="23"/>
          <w:szCs w:val="23"/>
        </w:rPr>
        <w:t>REPORTS TO:</w:t>
      </w:r>
      <w:r w:rsidRPr="00D75D7D">
        <w:rPr>
          <w:rFonts w:ascii="Arial" w:hAnsi="Arial" w:cs="Arial"/>
          <w:b/>
          <w:bCs/>
          <w:sz w:val="23"/>
          <w:szCs w:val="23"/>
        </w:rPr>
        <w:tab/>
      </w:r>
      <w:r w:rsidR="00CA01D6" w:rsidRPr="00D75D7D">
        <w:rPr>
          <w:rFonts w:ascii="Arial" w:hAnsi="Arial" w:cs="Arial"/>
          <w:b/>
          <w:bCs/>
          <w:sz w:val="23"/>
          <w:szCs w:val="23"/>
        </w:rPr>
        <w:t xml:space="preserve"> </w:t>
      </w:r>
      <w:r w:rsidR="00781E5B" w:rsidRPr="00D75D7D">
        <w:rPr>
          <w:rFonts w:ascii="Arial" w:hAnsi="Arial" w:cs="Arial"/>
          <w:b/>
          <w:bCs/>
          <w:sz w:val="23"/>
          <w:szCs w:val="23"/>
        </w:rPr>
        <w:tab/>
        <w:t>Head Teacher</w:t>
      </w:r>
      <w:r w:rsidR="003F0B1F" w:rsidRPr="00D75D7D">
        <w:rPr>
          <w:rFonts w:ascii="Arial" w:hAnsi="Arial" w:cs="Arial"/>
          <w:b/>
          <w:bCs/>
          <w:sz w:val="23"/>
          <w:szCs w:val="23"/>
        </w:rPr>
        <w:tab/>
      </w:r>
    </w:p>
    <w:p w:rsidR="00863406" w:rsidRPr="00D75D7D" w:rsidRDefault="00863406" w:rsidP="00863406">
      <w:pPr>
        <w:jc w:val="both"/>
        <w:rPr>
          <w:rFonts w:ascii="Arial" w:hAnsi="Arial" w:cs="Arial"/>
          <w:b/>
          <w:bCs/>
          <w:sz w:val="23"/>
          <w:szCs w:val="23"/>
        </w:rPr>
      </w:pPr>
    </w:p>
    <w:p w:rsidR="007B28B9" w:rsidRPr="00D75D7D" w:rsidRDefault="00863406" w:rsidP="00531FAA">
      <w:pPr>
        <w:pStyle w:val="Heading2"/>
        <w:rPr>
          <w:rFonts w:ascii="Arial" w:hAnsi="Arial" w:cs="Arial"/>
          <w:sz w:val="23"/>
          <w:szCs w:val="23"/>
        </w:rPr>
      </w:pPr>
      <w:r w:rsidRPr="00D75D7D">
        <w:rPr>
          <w:rFonts w:ascii="Arial" w:hAnsi="Arial" w:cs="Arial"/>
          <w:sz w:val="23"/>
          <w:szCs w:val="23"/>
        </w:rPr>
        <w:t>BAND:</w:t>
      </w:r>
      <w:r w:rsidRPr="00D75D7D">
        <w:rPr>
          <w:rFonts w:ascii="Arial" w:hAnsi="Arial" w:cs="Arial"/>
          <w:sz w:val="23"/>
          <w:szCs w:val="23"/>
        </w:rPr>
        <w:tab/>
      </w:r>
      <w:r w:rsidR="00781E5B" w:rsidRPr="00D75D7D">
        <w:rPr>
          <w:rFonts w:ascii="Arial" w:hAnsi="Arial" w:cs="Arial"/>
          <w:sz w:val="23"/>
          <w:szCs w:val="23"/>
        </w:rPr>
        <w:tab/>
      </w:r>
      <w:r w:rsidR="00781E5B" w:rsidRPr="00D75D7D">
        <w:rPr>
          <w:rFonts w:ascii="Arial" w:hAnsi="Arial" w:cs="Arial"/>
          <w:sz w:val="23"/>
          <w:szCs w:val="23"/>
        </w:rPr>
        <w:tab/>
        <w:t>Grade B</w:t>
      </w:r>
      <w:r w:rsidRPr="00D75D7D">
        <w:rPr>
          <w:rFonts w:ascii="Arial" w:hAnsi="Arial" w:cs="Arial"/>
          <w:sz w:val="23"/>
          <w:szCs w:val="23"/>
        </w:rPr>
        <w:tab/>
      </w:r>
      <w:r w:rsidR="009C73C9" w:rsidRPr="00D75D7D">
        <w:rPr>
          <w:rFonts w:ascii="Arial" w:hAnsi="Arial" w:cs="Arial"/>
          <w:sz w:val="23"/>
          <w:szCs w:val="23"/>
        </w:rPr>
        <w:tab/>
      </w:r>
    </w:p>
    <w:p w:rsidR="00531FAA" w:rsidRPr="00D75D7D" w:rsidRDefault="00531FAA" w:rsidP="00531FAA">
      <w:pPr>
        <w:rPr>
          <w:rFonts w:ascii="Arial" w:hAnsi="Arial" w:cs="Arial"/>
          <w:sz w:val="23"/>
          <w:szCs w:val="23"/>
        </w:rPr>
      </w:pPr>
    </w:p>
    <w:p w:rsidR="00863406" w:rsidRPr="00D75D7D" w:rsidRDefault="00863406" w:rsidP="00863406">
      <w:pPr>
        <w:jc w:val="both"/>
        <w:rPr>
          <w:rFonts w:ascii="Arial" w:hAnsi="Arial" w:cs="Arial"/>
          <w:b/>
          <w:bCs/>
          <w:sz w:val="23"/>
          <w:szCs w:val="23"/>
        </w:rPr>
      </w:pPr>
      <w:r w:rsidRPr="00D75D7D">
        <w:rPr>
          <w:rFonts w:ascii="Arial" w:hAnsi="Arial" w:cs="Arial"/>
          <w:b/>
          <w:bCs/>
          <w:sz w:val="23"/>
          <w:szCs w:val="23"/>
        </w:rPr>
        <w:t>JOB PURPOSE</w:t>
      </w:r>
    </w:p>
    <w:p w:rsidR="009C73C9" w:rsidRPr="00D75D7D" w:rsidRDefault="009C73C9" w:rsidP="00863406">
      <w:pPr>
        <w:jc w:val="both"/>
        <w:rPr>
          <w:rFonts w:ascii="Arial" w:hAnsi="Arial" w:cs="Arial"/>
          <w:b/>
          <w:bCs/>
          <w:sz w:val="23"/>
          <w:szCs w:val="23"/>
        </w:rPr>
      </w:pPr>
    </w:p>
    <w:p w:rsidR="00781E5B" w:rsidRPr="00D75D7D" w:rsidRDefault="00781E5B" w:rsidP="00781E5B">
      <w:pPr>
        <w:jc w:val="both"/>
        <w:rPr>
          <w:rFonts w:ascii="Arial" w:hAnsi="Arial" w:cs="Arial"/>
          <w:i/>
          <w:sz w:val="23"/>
          <w:szCs w:val="23"/>
        </w:rPr>
      </w:pPr>
      <w:r w:rsidRPr="00D75D7D">
        <w:rPr>
          <w:rFonts w:ascii="Arial" w:hAnsi="Arial" w:cs="Arial"/>
          <w:sz w:val="23"/>
          <w:szCs w:val="23"/>
        </w:rPr>
        <w:t>To contribute to the smooth running of the School by organising and managing the</w:t>
      </w:r>
      <w:r w:rsidR="008307AA">
        <w:rPr>
          <w:rFonts w:ascii="Arial" w:hAnsi="Arial" w:cs="Arial"/>
          <w:sz w:val="23"/>
          <w:szCs w:val="23"/>
        </w:rPr>
        <w:t xml:space="preserve"> schools sit</w:t>
      </w:r>
      <w:r w:rsidR="003C59E7">
        <w:rPr>
          <w:rFonts w:ascii="Arial" w:hAnsi="Arial" w:cs="Arial"/>
          <w:sz w:val="23"/>
          <w:szCs w:val="23"/>
        </w:rPr>
        <w:t>e provision including</w:t>
      </w:r>
      <w:r w:rsidRPr="00D75D7D">
        <w:rPr>
          <w:rFonts w:ascii="Arial" w:hAnsi="Arial" w:cs="Arial"/>
          <w:sz w:val="23"/>
          <w:szCs w:val="23"/>
        </w:rPr>
        <w:t xml:space="preserve"> caretaking</w:t>
      </w:r>
      <w:r w:rsidR="003C59E7">
        <w:rPr>
          <w:rFonts w:ascii="Arial" w:hAnsi="Arial" w:cs="Arial"/>
          <w:sz w:val="23"/>
          <w:szCs w:val="23"/>
        </w:rPr>
        <w:t>, general</w:t>
      </w:r>
      <w:r w:rsidRPr="00D75D7D">
        <w:rPr>
          <w:rFonts w:ascii="Arial" w:hAnsi="Arial" w:cs="Arial"/>
          <w:sz w:val="23"/>
          <w:szCs w:val="23"/>
        </w:rPr>
        <w:t xml:space="preserve"> maintenance, </w:t>
      </w:r>
      <w:r w:rsidR="003C59E7">
        <w:rPr>
          <w:rFonts w:ascii="Arial" w:hAnsi="Arial" w:cs="Arial"/>
          <w:sz w:val="23"/>
          <w:szCs w:val="23"/>
        </w:rPr>
        <w:t xml:space="preserve">routine compliance, </w:t>
      </w:r>
      <w:r w:rsidRPr="00D75D7D">
        <w:rPr>
          <w:rFonts w:ascii="Arial" w:hAnsi="Arial" w:cs="Arial"/>
          <w:sz w:val="23"/>
          <w:szCs w:val="23"/>
        </w:rPr>
        <w:t>Health &amp; Safety and security of the site.</w:t>
      </w:r>
      <w:r w:rsidRPr="00D75D7D">
        <w:rPr>
          <w:rFonts w:ascii="Arial" w:hAnsi="Arial" w:cs="Arial"/>
          <w:i/>
          <w:sz w:val="23"/>
          <w:szCs w:val="23"/>
        </w:rPr>
        <w:t xml:space="preserve"> </w:t>
      </w:r>
    </w:p>
    <w:p w:rsidR="00781E5B" w:rsidRPr="00D75D7D" w:rsidRDefault="00781E5B" w:rsidP="00863406">
      <w:pPr>
        <w:jc w:val="both"/>
        <w:rPr>
          <w:rFonts w:ascii="Arial" w:hAnsi="Arial" w:cs="Arial"/>
          <w:b/>
          <w:bCs/>
          <w:sz w:val="23"/>
          <w:szCs w:val="23"/>
        </w:rPr>
      </w:pPr>
    </w:p>
    <w:p w:rsidR="00CA01D6" w:rsidRPr="00D75D7D" w:rsidRDefault="00CA01D6" w:rsidP="00863406">
      <w:pPr>
        <w:jc w:val="both"/>
        <w:rPr>
          <w:rFonts w:ascii="Arial" w:hAnsi="Arial" w:cs="Arial"/>
          <w:b/>
          <w:bCs/>
          <w:sz w:val="23"/>
          <w:szCs w:val="23"/>
        </w:rPr>
      </w:pPr>
    </w:p>
    <w:p w:rsidR="00863406" w:rsidRPr="00D75D7D" w:rsidRDefault="00122AD8" w:rsidP="00122AD8">
      <w:pPr>
        <w:jc w:val="both"/>
        <w:rPr>
          <w:rFonts w:ascii="Arial" w:hAnsi="Arial" w:cs="Arial"/>
          <w:b/>
          <w:bCs/>
          <w:sz w:val="23"/>
          <w:szCs w:val="23"/>
        </w:rPr>
      </w:pPr>
      <w:r w:rsidRPr="00D75D7D">
        <w:rPr>
          <w:rFonts w:ascii="Arial" w:hAnsi="Arial" w:cs="Arial"/>
          <w:b/>
          <w:bCs/>
          <w:sz w:val="23"/>
          <w:szCs w:val="23"/>
        </w:rPr>
        <w:t>KEY CORPORATE ACCOUNTABILITIES</w:t>
      </w:r>
    </w:p>
    <w:p w:rsidR="0037327E" w:rsidRPr="00D75D7D" w:rsidRDefault="0037327E" w:rsidP="00122AD8">
      <w:pPr>
        <w:jc w:val="both"/>
        <w:rPr>
          <w:rFonts w:ascii="Arial" w:hAnsi="Arial" w:cs="Arial"/>
          <w:b/>
          <w:bCs/>
          <w:sz w:val="23"/>
          <w:szCs w:val="23"/>
        </w:rPr>
      </w:pPr>
    </w:p>
    <w:p w:rsidR="004355C6" w:rsidRPr="00D75D7D" w:rsidRDefault="004355C6" w:rsidP="00781E5B">
      <w:pPr>
        <w:pStyle w:val="BodyText"/>
        <w:numPr>
          <w:ilvl w:val="0"/>
          <w:numId w:val="1"/>
        </w:numPr>
        <w:jc w:val="both"/>
        <w:rPr>
          <w:sz w:val="23"/>
          <w:szCs w:val="23"/>
        </w:rPr>
      </w:pPr>
      <w:r w:rsidRPr="00D75D7D">
        <w:rPr>
          <w:sz w:val="23"/>
          <w:szCs w:val="23"/>
        </w:rPr>
        <w:t>Commitment to the Trust’s central team Vision and Values.</w:t>
      </w:r>
    </w:p>
    <w:p w:rsidR="004355C6" w:rsidRPr="00D75D7D" w:rsidRDefault="004355C6" w:rsidP="00781E5B">
      <w:pPr>
        <w:pStyle w:val="BodyText"/>
        <w:numPr>
          <w:ilvl w:val="0"/>
          <w:numId w:val="1"/>
        </w:numPr>
        <w:jc w:val="both"/>
        <w:rPr>
          <w:sz w:val="23"/>
          <w:szCs w:val="23"/>
        </w:rPr>
      </w:pPr>
      <w:r w:rsidRPr="00D75D7D">
        <w:rPr>
          <w:sz w:val="23"/>
          <w:szCs w:val="23"/>
        </w:rPr>
        <w:t>To maintain awareness of and commitment to the Trust’s Equality and Diversity in Employment Policy in relation to both employment and service delivery and to observe the standard of conduct which prevents discrimination taking place.</w:t>
      </w:r>
    </w:p>
    <w:p w:rsidR="004355C6" w:rsidRPr="00D75D7D" w:rsidRDefault="004355C6" w:rsidP="00781E5B">
      <w:pPr>
        <w:pStyle w:val="BodyText"/>
        <w:numPr>
          <w:ilvl w:val="0"/>
          <w:numId w:val="1"/>
        </w:numPr>
        <w:jc w:val="both"/>
        <w:rPr>
          <w:sz w:val="23"/>
          <w:szCs w:val="23"/>
        </w:rPr>
      </w:pPr>
      <w:r w:rsidRPr="00D75D7D">
        <w:rPr>
          <w:sz w:val="23"/>
          <w:szCs w:val="23"/>
        </w:rPr>
        <w:t>To comply with all Trust policies including Code of Conduct, Safeguarding Policy and E-Safety Policy.</w:t>
      </w:r>
    </w:p>
    <w:p w:rsidR="004355C6" w:rsidRPr="00D75D7D" w:rsidRDefault="004355C6" w:rsidP="00781E5B">
      <w:pPr>
        <w:pStyle w:val="ListParagraph"/>
        <w:numPr>
          <w:ilvl w:val="0"/>
          <w:numId w:val="1"/>
        </w:numPr>
        <w:jc w:val="both"/>
        <w:rPr>
          <w:rFonts w:ascii="Arial" w:hAnsi="Arial" w:cs="Arial"/>
          <w:sz w:val="23"/>
          <w:szCs w:val="23"/>
        </w:rPr>
      </w:pPr>
      <w:r w:rsidRPr="00D75D7D">
        <w:rPr>
          <w:rFonts w:ascii="Arial" w:hAnsi="Arial" w:cs="Arial"/>
          <w:sz w:val="23"/>
          <w:szCs w:val="23"/>
        </w:rPr>
        <w:t xml:space="preserve">To fully comply with the Health and Safety at Work Act 1974 </w:t>
      </w:r>
      <w:proofErr w:type="spellStart"/>
      <w:r w:rsidRPr="00D75D7D">
        <w:rPr>
          <w:rFonts w:ascii="Arial" w:hAnsi="Arial" w:cs="Arial"/>
          <w:sz w:val="23"/>
          <w:szCs w:val="23"/>
        </w:rPr>
        <w:t>etc</w:t>
      </w:r>
      <w:proofErr w:type="spellEnd"/>
      <w:r w:rsidRPr="00D75D7D">
        <w:rPr>
          <w:rFonts w:ascii="Arial" w:hAnsi="Arial" w:cs="Arial"/>
          <w:sz w:val="23"/>
          <w:szCs w:val="23"/>
        </w:rPr>
        <w:t>, the Trust’s Health and Safety Policy and all locally agreed safe methods of work.</w:t>
      </w:r>
    </w:p>
    <w:p w:rsidR="004355C6" w:rsidRPr="00D75D7D" w:rsidRDefault="004355C6" w:rsidP="00781E5B">
      <w:pPr>
        <w:pStyle w:val="ListParagraph"/>
        <w:numPr>
          <w:ilvl w:val="0"/>
          <w:numId w:val="1"/>
        </w:numPr>
        <w:jc w:val="both"/>
        <w:rPr>
          <w:rFonts w:ascii="Arial" w:hAnsi="Arial" w:cs="Arial"/>
          <w:sz w:val="23"/>
          <w:szCs w:val="23"/>
        </w:rPr>
      </w:pPr>
      <w:r w:rsidRPr="00D75D7D">
        <w:rPr>
          <w:rFonts w:ascii="Arial" w:hAnsi="Arial" w:cs="Arial"/>
          <w:sz w:val="23"/>
          <w:szCs w:val="23"/>
        </w:rPr>
        <w:t>At the discretion of the Head Teacher, such other activities as may from time to time be agreed consistent with the nature of the job described above</w:t>
      </w:r>
    </w:p>
    <w:p w:rsidR="004355C6" w:rsidRPr="00D75D7D" w:rsidRDefault="004355C6" w:rsidP="00781E5B">
      <w:pPr>
        <w:pStyle w:val="ListParagraph"/>
        <w:numPr>
          <w:ilvl w:val="0"/>
          <w:numId w:val="1"/>
        </w:numPr>
        <w:jc w:val="both"/>
        <w:rPr>
          <w:rFonts w:ascii="Arial" w:hAnsi="Arial" w:cs="Arial"/>
          <w:sz w:val="23"/>
          <w:szCs w:val="23"/>
        </w:rPr>
      </w:pPr>
      <w:r w:rsidRPr="00D75D7D">
        <w:rPr>
          <w:rFonts w:ascii="Arial" w:hAnsi="Arial" w:cs="Arial"/>
          <w:sz w:val="23"/>
          <w:szCs w:val="23"/>
        </w:rPr>
        <w:t>To work with colleagues to achieve service plan objectives and targets.</w:t>
      </w:r>
    </w:p>
    <w:p w:rsidR="004355C6" w:rsidRPr="00D75D7D" w:rsidRDefault="004355C6" w:rsidP="00781E5B">
      <w:pPr>
        <w:pStyle w:val="ListParagraph"/>
        <w:numPr>
          <w:ilvl w:val="0"/>
          <w:numId w:val="1"/>
        </w:numPr>
        <w:jc w:val="both"/>
        <w:rPr>
          <w:rFonts w:ascii="Arial" w:hAnsi="Arial" w:cs="Arial"/>
          <w:sz w:val="23"/>
          <w:szCs w:val="23"/>
        </w:rPr>
      </w:pPr>
      <w:r w:rsidRPr="00D75D7D">
        <w:rPr>
          <w:rFonts w:ascii="Arial" w:hAnsi="Arial" w:cs="Arial"/>
          <w:sz w:val="23"/>
          <w:szCs w:val="23"/>
        </w:rPr>
        <w:t>To participate in the Performance Management Procedure and contribute to the identification of own team development needs.</w:t>
      </w:r>
    </w:p>
    <w:p w:rsidR="00122AD8" w:rsidRPr="00D75D7D" w:rsidRDefault="00122AD8" w:rsidP="00122AD8">
      <w:pPr>
        <w:jc w:val="both"/>
        <w:rPr>
          <w:rFonts w:ascii="Arial" w:hAnsi="Arial" w:cs="Arial"/>
          <w:b/>
          <w:bCs/>
          <w:sz w:val="23"/>
          <w:szCs w:val="23"/>
        </w:rPr>
      </w:pPr>
    </w:p>
    <w:p w:rsidR="00781E5B" w:rsidRPr="003C59E7" w:rsidRDefault="00863406" w:rsidP="003C59E7">
      <w:pPr>
        <w:spacing w:after="200" w:line="276" w:lineRule="auto"/>
        <w:rPr>
          <w:rFonts w:ascii="Arial" w:hAnsi="Arial" w:cs="Arial"/>
          <w:b/>
          <w:bCs/>
          <w:sz w:val="23"/>
          <w:szCs w:val="23"/>
        </w:rPr>
      </w:pPr>
      <w:r w:rsidRPr="00D75D7D">
        <w:rPr>
          <w:rFonts w:ascii="Arial" w:hAnsi="Arial" w:cs="Arial"/>
          <w:b/>
          <w:bCs/>
          <w:sz w:val="23"/>
          <w:szCs w:val="23"/>
        </w:rPr>
        <w:t>PRINCIPAL   ACCOUNTABILITIES</w:t>
      </w:r>
    </w:p>
    <w:p w:rsidR="00781E5B" w:rsidRPr="008307AA" w:rsidRDefault="00781E5B" w:rsidP="00781E5B">
      <w:pPr>
        <w:pStyle w:val="Heading2"/>
        <w:rPr>
          <w:rFonts w:ascii="Arial" w:hAnsi="Arial" w:cs="Arial"/>
          <w:b w:val="0"/>
          <w:sz w:val="23"/>
          <w:szCs w:val="23"/>
          <w:u w:val="single"/>
        </w:rPr>
      </w:pPr>
      <w:r w:rsidRPr="008307AA">
        <w:rPr>
          <w:rFonts w:ascii="Arial" w:hAnsi="Arial" w:cs="Arial"/>
          <w:b w:val="0"/>
          <w:sz w:val="23"/>
          <w:szCs w:val="23"/>
          <w:u w:val="single"/>
        </w:rPr>
        <w:t>Caretaking and maintenance</w:t>
      </w:r>
    </w:p>
    <w:p w:rsidR="00781E5B" w:rsidRPr="00D75D7D" w:rsidRDefault="00781E5B" w:rsidP="00781E5B">
      <w:pPr>
        <w:numPr>
          <w:ilvl w:val="0"/>
          <w:numId w:val="3"/>
        </w:numPr>
        <w:rPr>
          <w:rFonts w:ascii="Arial" w:hAnsi="Arial" w:cs="Arial"/>
          <w:sz w:val="23"/>
          <w:szCs w:val="23"/>
        </w:rPr>
      </w:pPr>
      <w:r w:rsidRPr="00D75D7D">
        <w:rPr>
          <w:rFonts w:ascii="Arial" w:hAnsi="Arial" w:cs="Arial"/>
          <w:sz w:val="23"/>
          <w:szCs w:val="23"/>
        </w:rPr>
        <w:t>Operating the heating plant so that the required temperatures are maintained in the premises and an adequate supply of hot water is avail</w:t>
      </w:r>
      <w:bookmarkStart w:id="0" w:name="_GoBack"/>
      <w:bookmarkEnd w:id="0"/>
      <w:r w:rsidRPr="00D75D7D">
        <w:rPr>
          <w:rFonts w:ascii="Arial" w:hAnsi="Arial" w:cs="Arial"/>
          <w:sz w:val="23"/>
          <w:szCs w:val="23"/>
        </w:rPr>
        <w:t>able.  Carrying out frost precaution procedures.</w:t>
      </w:r>
    </w:p>
    <w:p w:rsidR="00781E5B" w:rsidRPr="00D75D7D" w:rsidRDefault="00781E5B" w:rsidP="00781E5B">
      <w:pPr>
        <w:numPr>
          <w:ilvl w:val="0"/>
          <w:numId w:val="3"/>
        </w:numPr>
        <w:rPr>
          <w:rFonts w:ascii="Arial" w:hAnsi="Arial" w:cs="Arial"/>
          <w:sz w:val="23"/>
          <w:szCs w:val="23"/>
        </w:rPr>
      </w:pPr>
      <w:r w:rsidRPr="00D75D7D">
        <w:rPr>
          <w:rFonts w:ascii="Arial" w:hAnsi="Arial" w:cs="Arial"/>
          <w:sz w:val="23"/>
          <w:szCs w:val="23"/>
        </w:rPr>
        <w:t>Making arrangements for the carrying out of routine procedures or inspections on ancillary equipment, e.g. checking automatic pumps and areas subject to flooding, and the maintenance of batteries.</w:t>
      </w:r>
    </w:p>
    <w:p w:rsidR="00781E5B" w:rsidRPr="00D75D7D" w:rsidRDefault="00781E5B" w:rsidP="00781E5B">
      <w:pPr>
        <w:numPr>
          <w:ilvl w:val="0"/>
          <w:numId w:val="3"/>
        </w:numPr>
        <w:rPr>
          <w:rFonts w:ascii="Arial" w:hAnsi="Arial" w:cs="Arial"/>
          <w:sz w:val="23"/>
          <w:szCs w:val="23"/>
        </w:rPr>
      </w:pPr>
      <w:r w:rsidRPr="00D75D7D">
        <w:rPr>
          <w:rFonts w:ascii="Arial" w:hAnsi="Arial" w:cs="Arial"/>
          <w:sz w:val="23"/>
          <w:szCs w:val="23"/>
        </w:rPr>
        <w:t>Carrying out school based procedures in the event of fire, flood, breaking and entering, accident or major damage.</w:t>
      </w:r>
    </w:p>
    <w:p w:rsidR="00781E5B" w:rsidRPr="00D75D7D" w:rsidRDefault="00781E5B" w:rsidP="00781E5B">
      <w:pPr>
        <w:numPr>
          <w:ilvl w:val="0"/>
          <w:numId w:val="3"/>
        </w:numPr>
        <w:rPr>
          <w:rFonts w:ascii="Arial" w:hAnsi="Arial" w:cs="Arial"/>
          <w:sz w:val="23"/>
          <w:szCs w:val="23"/>
        </w:rPr>
      </w:pPr>
      <w:r w:rsidRPr="00D75D7D">
        <w:rPr>
          <w:rFonts w:ascii="Arial" w:hAnsi="Arial" w:cs="Arial"/>
          <w:sz w:val="23"/>
          <w:szCs w:val="23"/>
        </w:rPr>
        <w:t>To identify and prioritise maintenance requirements and contribute to preparation of work programmes.</w:t>
      </w:r>
    </w:p>
    <w:p w:rsidR="00781E5B" w:rsidRPr="00D75D7D" w:rsidRDefault="00781E5B" w:rsidP="00781E5B">
      <w:pPr>
        <w:numPr>
          <w:ilvl w:val="0"/>
          <w:numId w:val="4"/>
        </w:numPr>
        <w:rPr>
          <w:rFonts w:ascii="Arial" w:hAnsi="Arial" w:cs="Arial"/>
          <w:sz w:val="23"/>
          <w:szCs w:val="23"/>
        </w:rPr>
      </w:pPr>
      <w:r w:rsidRPr="00D75D7D">
        <w:rPr>
          <w:rFonts w:ascii="Arial" w:hAnsi="Arial" w:cs="Arial"/>
          <w:sz w:val="23"/>
          <w:szCs w:val="23"/>
        </w:rPr>
        <w:t xml:space="preserve">To carry out first line repairs and maintenance which are not beyond the competence of the staff </w:t>
      </w:r>
      <w:proofErr w:type="gramStart"/>
      <w:r w:rsidRPr="00D75D7D">
        <w:rPr>
          <w:rFonts w:ascii="Arial" w:hAnsi="Arial" w:cs="Arial"/>
          <w:sz w:val="23"/>
          <w:szCs w:val="23"/>
        </w:rPr>
        <w:t>concerned:-</w:t>
      </w:r>
      <w:proofErr w:type="gramEnd"/>
    </w:p>
    <w:p w:rsidR="00781E5B" w:rsidRPr="00D75D7D" w:rsidRDefault="00781E5B" w:rsidP="00781E5B">
      <w:pPr>
        <w:numPr>
          <w:ilvl w:val="0"/>
          <w:numId w:val="5"/>
        </w:numPr>
        <w:tabs>
          <w:tab w:val="num" w:pos="702"/>
        </w:tabs>
        <w:ind w:left="702"/>
        <w:rPr>
          <w:rFonts w:ascii="Arial" w:hAnsi="Arial" w:cs="Arial"/>
          <w:sz w:val="23"/>
          <w:szCs w:val="23"/>
        </w:rPr>
      </w:pPr>
      <w:r w:rsidRPr="00D75D7D">
        <w:rPr>
          <w:rFonts w:ascii="Arial" w:hAnsi="Arial" w:cs="Arial"/>
          <w:sz w:val="23"/>
          <w:szCs w:val="23"/>
        </w:rPr>
        <w:t>plumbing work – e.g. repairing a leaking pipe, simple installation work, such as plumbing in a new tap, or replacing washer etc.;</w:t>
      </w:r>
    </w:p>
    <w:p w:rsidR="00781E5B" w:rsidRPr="00D75D7D" w:rsidRDefault="00781E5B" w:rsidP="00781E5B">
      <w:pPr>
        <w:numPr>
          <w:ilvl w:val="0"/>
          <w:numId w:val="6"/>
        </w:numPr>
        <w:tabs>
          <w:tab w:val="num" w:pos="702"/>
        </w:tabs>
        <w:ind w:left="702"/>
        <w:rPr>
          <w:rFonts w:ascii="Arial" w:hAnsi="Arial" w:cs="Arial"/>
          <w:sz w:val="23"/>
          <w:szCs w:val="23"/>
        </w:rPr>
      </w:pPr>
      <w:r w:rsidRPr="00D75D7D">
        <w:rPr>
          <w:rFonts w:ascii="Arial" w:hAnsi="Arial" w:cs="Arial"/>
          <w:sz w:val="23"/>
          <w:szCs w:val="23"/>
        </w:rPr>
        <w:t>redecoration as appropriate;</w:t>
      </w:r>
    </w:p>
    <w:p w:rsidR="00781E5B" w:rsidRPr="00D75D7D" w:rsidRDefault="00781E5B" w:rsidP="00781E5B">
      <w:pPr>
        <w:numPr>
          <w:ilvl w:val="0"/>
          <w:numId w:val="7"/>
        </w:numPr>
        <w:tabs>
          <w:tab w:val="num" w:pos="702"/>
        </w:tabs>
        <w:ind w:left="702"/>
        <w:rPr>
          <w:rFonts w:ascii="Arial" w:hAnsi="Arial" w:cs="Arial"/>
          <w:sz w:val="23"/>
          <w:szCs w:val="23"/>
        </w:rPr>
      </w:pPr>
      <w:r w:rsidRPr="00D75D7D">
        <w:rPr>
          <w:rFonts w:ascii="Arial" w:hAnsi="Arial" w:cs="Arial"/>
          <w:sz w:val="23"/>
          <w:szCs w:val="23"/>
        </w:rPr>
        <w:lastRenderedPageBreak/>
        <w:t>plastering work such as repairing cracked or broken plaster, making good damaged walls, for example, following the removal of say, shelving or similar fittings;</w:t>
      </w:r>
    </w:p>
    <w:p w:rsidR="00781E5B" w:rsidRPr="00D75D7D" w:rsidRDefault="00781E5B" w:rsidP="00781E5B">
      <w:pPr>
        <w:numPr>
          <w:ilvl w:val="0"/>
          <w:numId w:val="8"/>
        </w:numPr>
        <w:tabs>
          <w:tab w:val="num" w:pos="702"/>
        </w:tabs>
        <w:ind w:left="702"/>
        <w:rPr>
          <w:rFonts w:ascii="Arial" w:hAnsi="Arial" w:cs="Arial"/>
          <w:sz w:val="23"/>
          <w:szCs w:val="23"/>
        </w:rPr>
      </w:pPr>
      <w:r w:rsidRPr="00D75D7D">
        <w:rPr>
          <w:rFonts w:ascii="Arial" w:hAnsi="Arial" w:cs="Arial"/>
          <w:sz w:val="23"/>
          <w:szCs w:val="23"/>
        </w:rPr>
        <w:t>fencing and boundary repairs, e.g. mending broken fencing panels or stakes, repairing holes in chain link fences etc.;</w:t>
      </w:r>
    </w:p>
    <w:p w:rsidR="00781E5B" w:rsidRPr="00D75D7D" w:rsidRDefault="00781E5B" w:rsidP="00781E5B">
      <w:pPr>
        <w:numPr>
          <w:ilvl w:val="0"/>
          <w:numId w:val="9"/>
        </w:numPr>
        <w:tabs>
          <w:tab w:val="num" w:pos="702"/>
        </w:tabs>
        <w:ind w:left="702"/>
        <w:rPr>
          <w:rFonts w:ascii="Arial" w:hAnsi="Arial" w:cs="Arial"/>
          <w:sz w:val="23"/>
          <w:szCs w:val="23"/>
        </w:rPr>
      </w:pPr>
      <w:r w:rsidRPr="00D75D7D">
        <w:rPr>
          <w:rFonts w:ascii="Arial" w:hAnsi="Arial" w:cs="Arial"/>
          <w:sz w:val="23"/>
          <w:szCs w:val="23"/>
        </w:rPr>
        <w:t>Glazing work, such as replacing smaller windows, re-beading or re-puttying glass panes, internal and external.  N.B. Specialist contractors would be used for repairs to large windowpanes or double-glazed units or windows at a high level.</w:t>
      </w:r>
    </w:p>
    <w:p w:rsidR="003C59E7" w:rsidRDefault="00781E5B" w:rsidP="00F41CDC">
      <w:pPr>
        <w:numPr>
          <w:ilvl w:val="0"/>
          <w:numId w:val="11"/>
        </w:numPr>
        <w:rPr>
          <w:rFonts w:ascii="Arial" w:hAnsi="Arial" w:cs="Arial"/>
          <w:sz w:val="23"/>
          <w:szCs w:val="23"/>
        </w:rPr>
      </w:pPr>
      <w:r w:rsidRPr="003C59E7">
        <w:rPr>
          <w:rFonts w:ascii="Arial" w:hAnsi="Arial" w:cs="Arial"/>
          <w:sz w:val="23"/>
          <w:szCs w:val="23"/>
        </w:rPr>
        <w:t>Making arrangements for the washing of internal walls</w:t>
      </w:r>
      <w:r w:rsidR="003C59E7">
        <w:rPr>
          <w:rFonts w:ascii="Arial" w:hAnsi="Arial" w:cs="Arial"/>
          <w:sz w:val="23"/>
          <w:szCs w:val="23"/>
        </w:rPr>
        <w:t>, e.g. classrooms, corridors.</w:t>
      </w:r>
    </w:p>
    <w:p w:rsidR="00781E5B" w:rsidRPr="003C59E7" w:rsidRDefault="00781E5B" w:rsidP="00F41CDC">
      <w:pPr>
        <w:numPr>
          <w:ilvl w:val="0"/>
          <w:numId w:val="11"/>
        </w:numPr>
        <w:rPr>
          <w:rFonts w:ascii="Arial" w:hAnsi="Arial" w:cs="Arial"/>
          <w:sz w:val="23"/>
          <w:szCs w:val="23"/>
        </w:rPr>
      </w:pPr>
      <w:r w:rsidRPr="003C59E7">
        <w:rPr>
          <w:rFonts w:ascii="Arial" w:hAnsi="Arial" w:cs="Arial"/>
          <w:sz w:val="23"/>
          <w:szCs w:val="23"/>
        </w:rPr>
        <w:t>Making arra</w:t>
      </w:r>
      <w:r w:rsidR="003C59E7">
        <w:rPr>
          <w:rFonts w:ascii="Arial" w:hAnsi="Arial" w:cs="Arial"/>
          <w:sz w:val="23"/>
          <w:szCs w:val="23"/>
        </w:rPr>
        <w:t>ngements for window cleaning.</w:t>
      </w:r>
    </w:p>
    <w:p w:rsidR="00781E5B" w:rsidRPr="00D75D7D" w:rsidRDefault="00781E5B" w:rsidP="00781E5B">
      <w:pPr>
        <w:numPr>
          <w:ilvl w:val="0"/>
          <w:numId w:val="11"/>
        </w:numPr>
        <w:rPr>
          <w:rFonts w:ascii="Arial" w:hAnsi="Arial" w:cs="Arial"/>
          <w:sz w:val="23"/>
          <w:szCs w:val="23"/>
        </w:rPr>
      </w:pPr>
      <w:r w:rsidRPr="00D75D7D">
        <w:rPr>
          <w:rFonts w:ascii="Arial" w:hAnsi="Arial" w:cs="Arial"/>
          <w:sz w:val="23"/>
          <w:szCs w:val="23"/>
        </w:rPr>
        <w:t>Ensuring that all areas within the confines of the site are free from litter and that all drains and gullies are free flowing and clean.</w:t>
      </w:r>
    </w:p>
    <w:p w:rsidR="00781E5B" w:rsidRPr="00D75D7D" w:rsidRDefault="00781E5B" w:rsidP="00781E5B">
      <w:pPr>
        <w:numPr>
          <w:ilvl w:val="0"/>
          <w:numId w:val="12"/>
        </w:numPr>
        <w:rPr>
          <w:rFonts w:ascii="Arial" w:hAnsi="Arial" w:cs="Arial"/>
          <w:sz w:val="23"/>
          <w:szCs w:val="23"/>
        </w:rPr>
      </w:pPr>
      <w:r w:rsidRPr="00D75D7D">
        <w:rPr>
          <w:rFonts w:ascii="Arial" w:hAnsi="Arial" w:cs="Arial"/>
          <w:sz w:val="23"/>
          <w:szCs w:val="23"/>
        </w:rPr>
        <w:t>Making arrangements for the delivery of stores, materials and other goods and their conveyance to their points of distribution.  Dispatching laundry, goods, materials etc.</w:t>
      </w:r>
    </w:p>
    <w:p w:rsidR="00781E5B" w:rsidRPr="00D75D7D" w:rsidRDefault="00781E5B" w:rsidP="00781E5B">
      <w:pPr>
        <w:numPr>
          <w:ilvl w:val="0"/>
          <w:numId w:val="13"/>
        </w:numPr>
        <w:rPr>
          <w:rFonts w:ascii="Arial" w:hAnsi="Arial" w:cs="Arial"/>
          <w:sz w:val="23"/>
          <w:szCs w:val="23"/>
        </w:rPr>
      </w:pPr>
      <w:r w:rsidRPr="00D75D7D">
        <w:rPr>
          <w:rFonts w:ascii="Arial" w:hAnsi="Arial" w:cs="Arial"/>
          <w:sz w:val="23"/>
          <w:szCs w:val="23"/>
        </w:rPr>
        <w:t>Ensuring that adequate supplies of cleaning materials and other supplies are available.</w:t>
      </w:r>
    </w:p>
    <w:p w:rsidR="00781E5B" w:rsidRPr="00D75D7D" w:rsidRDefault="00781E5B" w:rsidP="00781E5B">
      <w:pPr>
        <w:numPr>
          <w:ilvl w:val="0"/>
          <w:numId w:val="14"/>
        </w:numPr>
        <w:rPr>
          <w:rFonts w:ascii="Arial" w:hAnsi="Arial" w:cs="Arial"/>
          <w:sz w:val="23"/>
          <w:szCs w:val="23"/>
        </w:rPr>
      </w:pPr>
      <w:r w:rsidRPr="00D75D7D">
        <w:rPr>
          <w:rFonts w:ascii="Arial" w:hAnsi="Arial" w:cs="Arial"/>
          <w:sz w:val="23"/>
          <w:szCs w:val="23"/>
        </w:rPr>
        <w:t>Ensuring that all caretaking equipment is in a safe and working condition and arranging for their repair as appropriate.</w:t>
      </w:r>
    </w:p>
    <w:p w:rsidR="00781E5B" w:rsidRDefault="00781E5B" w:rsidP="00781E5B">
      <w:pPr>
        <w:numPr>
          <w:ilvl w:val="0"/>
          <w:numId w:val="15"/>
        </w:numPr>
        <w:rPr>
          <w:rFonts w:ascii="Arial" w:hAnsi="Arial" w:cs="Arial"/>
          <w:sz w:val="23"/>
          <w:szCs w:val="23"/>
        </w:rPr>
      </w:pPr>
      <w:r w:rsidRPr="00D75D7D">
        <w:rPr>
          <w:rFonts w:ascii="Arial" w:hAnsi="Arial" w:cs="Arial"/>
          <w:sz w:val="23"/>
          <w:szCs w:val="23"/>
        </w:rPr>
        <w:t>Preparing the school premises and site for out of school activities and clearing up after these activities.</w:t>
      </w:r>
    </w:p>
    <w:p w:rsidR="00781E5B" w:rsidRPr="00D75D7D" w:rsidRDefault="00781E5B" w:rsidP="00781E5B">
      <w:pPr>
        <w:pStyle w:val="BodyText"/>
        <w:ind w:left="360"/>
        <w:rPr>
          <w:sz w:val="23"/>
          <w:szCs w:val="23"/>
        </w:rPr>
      </w:pPr>
    </w:p>
    <w:p w:rsidR="00781E5B" w:rsidRPr="00D75D7D" w:rsidRDefault="00781E5B" w:rsidP="00781E5B">
      <w:pPr>
        <w:pStyle w:val="BodyText"/>
        <w:rPr>
          <w:sz w:val="23"/>
          <w:szCs w:val="23"/>
          <w:u w:val="single"/>
        </w:rPr>
      </w:pPr>
      <w:r w:rsidRPr="00D75D7D">
        <w:rPr>
          <w:sz w:val="23"/>
          <w:szCs w:val="23"/>
          <w:u w:val="single"/>
        </w:rPr>
        <w:t>Health &amp; Safety</w:t>
      </w:r>
    </w:p>
    <w:p w:rsidR="003C59E7" w:rsidRDefault="00781E5B" w:rsidP="00781E5B">
      <w:pPr>
        <w:pStyle w:val="BodyText"/>
        <w:numPr>
          <w:ilvl w:val="0"/>
          <w:numId w:val="22"/>
        </w:numPr>
        <w:rPr>
          <w:sz w:val="23"/>
          <w:szCs w:val="23"/>
        </w:rPr>
      </w:pPr>
      <w:r w:rsidRPr="00D75D7D">
        <w:rPr>
          <w:sz w:val="23"/>
          <w:szCs w:val="23"/>
        </w:rPr>
        <w:t>Ensuring the implementation and compliance with appropriate Codes of Practice throughout the School (in relation to premises and caretaking/cleaning issues) in liaison with the Health and Safety Officer for the School.</w:t>
      </w:r>
    </w:p>
    <w:p w:rsidR="00781E5B" w:rsidRPr="003C59E7" w:rsidRDefault="00781E5B" w:rsidP="00781E5B">
      <w:pPr>
        <w:pStyle w:val="BodyText"/>
        <w:numPr>
          <w:ilvl w:val="0"/>
          <w:numId w:val="22"/>
        </w:numPr>
        <w:rPr>
          <w:sz w:val="23"/>
          <w:szCs w:val="23"/>
        </w:rPr>
      </w:pPr>
      <w:r w:rsidRPr="003C59E7">
        <w:rPr>
          <w:sz w:val="23"/>
          <w:szCs w:val="23"/>
        </w:rPr>
        <w:t xml:space="preserve">Monitoring the appropriate (define e.g. premises and caretaking and cleaning related) Health and Safety procedures in use in the School and reporting any issues to the Health and Safety Officer for the School. </w:t>
      </w:r>
    </w:p>
    <w:p w:rsidR="008307AA" w:rsidRDefault="003C59E7" w:rsidP="00781E5B">
      <w:pPr>
        <w:pStyle w:val="BodyText"/>
        <w:numPr>
          <w:ilvl w:val="0"/>
          <w:numId w:val="22"/>
        </w:numPr>
        <w:rPr>
          <w:sz w:val="23"/>
          <w:szCs w:val="23"/>
        </w:rPr>
      </w:pPr>
      <w:r w:rsidRPr="003C59E7">
        <w:rPr>
          <w:sz w:val="23"/>
          <w:szCs w:val="23"/>
        </w:rPr>
        <w:t>Ensure all routine compliance checks are undertaken.</w:t>
      </w:r>
    </w:p>
    <w:p w:rsidR="003C59E7" w:rsidRPr="003C59E7" w:rsidRDefault="003C59E7" w:rsidP="008307AA">
      <w:pPr>
        <w:pStyle w:val="BodyText"/>
        <w:ind w:left="360"/>
        <w:rPr>
          <w:sz w:val="23"/>
          <w:szCs w:val="23"/>
        </w:rPr>
      </w:pPr>
      <w:r w:rsidRPr="003C59E7">
        <w:rPr>
          <w:sz w:val="23"/>
          <w:szCs w:val="23"/>
        </w:rPr>
        <w:t xml:space="preserve"> </w:t>
      </w:r>
    </w:p>
    <w:p w:rsidR="008307AA" w:rsidRPr="008307AA" w:rsidRDefault="008307AA" w:rsidP="008307AA">
      <w:pPr>
        <w:pStyle w:val="Heading2"/>
        <w:rPr>
          <w:rFonts w:ascii="Arial" w:hAnsi="Arial" w:cs="Arial"/>
          <w:b w:val="0"/>
          <w:sz w:val="23"/>
          <w:szCs w:val="23"/>
          <w:u w:val="single"/>
        </w:rPr>
      </w:pPr>
      <w:r w:rsidRPr="008307AA">
        <w:rPr>
          <w:rFonts w:ascii="Arial" w:hAnsi="Arial" w:cs="Arial"/>
          <w:b w:val="0"/>
          <w:sz w:val="23"/>
          <w:szCs w:val="23"/>
          <w:u w:val="single"/>
        </w:rPr>
        <w:t xml:space="preserve">Security </w:t>
      </w:r>
    </w:p>
    <w:p w:rsidR="008307AA" w:rsidRPr="00D75D7D" w:rsidRDefault="008307AA" w:rsidP="008307AA">
      <w:pPr>
        <w:numPr>
          <w:ilvl w:val="0"/>
          <w:numId w:val="2"/>
        </w:numPr>
        <w:rPr>
          <w:rFonts w:ascii="Arial" w:hAnsi="Arial" w:cs="Arial"/>
          <w:sz w:val="23"/>
          <w:szCs w:val="23"/>
        </w:rPr>
      </w:pPr>
      <w:r w:rsidRPr="00D75D7D">
        <w:rPr>
          <w:rFonts w:ascii="Arial" w:hAnsi="Arial" w:cs="Arial"/>
          <w:sz w:val="23"/>
          <w:szCs w:val="23"/>
        </w:rPr>
        <w:t xml:space="preserve">Act as </w:t>
      </w:r>
      <w:proofErr w:type="spellStart"/>
      <w:r w:rsidRPr="00D75D7D">
        <w:rPr>
          <w:rFonts w:ascii="Arial" w:hAnsi="Arial" w:cs="Arial"/>
          <w:sz w:val="23"/>
          <w:szCs w:val="23"/>
        </w:rPr>
        <w:t>keyholder</w:t>
      </w:r>
      <w:proofErr w:type="spellEnd"/>
      <w:r w:rsidRPr="00D75D7D">
        <w:rPr>
          <w:rFonts w:ascii="Arial" w:hAnsi="Arial" w:cs="Arial"/>
          <w:sz w:val="23"/>
          <w:szCs w:val="23"/>
        </w:rPr>
        <w:t xml:space="preserve"> and carrying out security procedures for the buildings and grounds.  The routine and non-routine opening of premises and grounds.  Responding to calls outside normal working hours as a result of break-ins etc. and/or the setting off of the burglar alarm(s).</w:t>
      </w:r>
    </w:p>
    <w:p w:rsidR="008307AA" w:rsidRPr="00D75D7D" w:rsidRDefault="008307AA" w:rsidP="008307AA">
      <w:pPr>
        <w:numPr>
          <w:ilvl w:val="0"/>
          <w:numId w:val="2"/>
        </w:numPr>
        <w:rPr>
          <w:rFonts w:ascii="Arial" w:hAnsi="Arial" w:cs="Arial"/>
          <w:sz w:val="23"/>
          <w:szCs w:val="23"/>
        </w:rPr>
      </w:pPr>
      <w:r w:rsidRPr="00D75D7D">
        <w:rPr>
          <w:rFonts w:ascii="Arial" w:hAnsi="Arial" w:cs="Arial"/>
          <w:sz w:val="23"/>
          <w:szCs w:val="23"/>
        </w:rPr>
        <w:t>Providing access, where possible, to the premises and classrooms in the event of snow or minor flooding or similar emergency situations.</w:t>
      </w:r>
    </w:p>
    <w:p w:rsidR="008307AA" w:rsidRPr="00D75D7D" w:rsidRDefault="008307AA" w:rsidP="008307AA">
      <w:pPr>
        <w:numPr>
          <w:ilvl w:val="0"/>
          <w:numId w:val="2"/>
        </w:numPr>
        <w:rPr>
          <w:rFonts w:ascii="Arial" w:hAnsi="Arial" w:cs="Arial"/>
          <w:sz w:val="23"/>
          <w:szCs w:val="23"/>
        </w:rPr>
      </w:pPr>
      <w:r w:rsidRPr="00D75D7D">
        <w:rPr>
          <w:rFonts w:ascii="Arial" w:hAnsi="Arial" w:cs="Arial"/>
          <w:sz w:val="23"/>
          <w:szCs w:val="23"/>
        </w:rPr>
        <w:t xml:space="preserve">Dealing with enquiries from officers and employees of the Local Education Authority, workers and contractors and, where appropriate in liaison with the </w:t>
      </w:r>
      <w:proofErr w:type="spellStart"/>
      <w:r w:rsidRPr="00D75D7D">
        <w:rPr>
          <w:rFonts w:ascii="Arial" w:hAnsi="Arial" w:cs="Arial"/>
          <w:sz w:val="23"/>
          <w:szCs w:val="23"/>
        </w:rPr>
        <w:t>He</w:t>
      </w:r>
      <w:r>
        <w:rPr>
          <w:rFonts w:ascii="Arial" w:hAnsi="Arial" w:cs="Arial"/>
          <w:sz w:val="23"/>
          <w:szCs w:val="23"/>
        </w:rPr>
        <w:t>adteacher</w:t>
      </w:r>
      <w:proofErr w:type="spellEnd"/>
      <w:r>
        <w:rPr>
          <w:rFonts w:ascii="Arial" w:hAnsi="Arial" w:cs="Arial"/>
          <w:sz w:val="23"/>
          <w:szCs w:val="23"/>
        </w:rPr>
        <w:t>.</w:t>
      </w:r>
    </w:p>
    <w:p w:rsidR="008307AA" w:rsidRPr="00D75D7D" w:rsidRDefault="008307AA" w:rsidP="008307AA">
      <w:pPr>
        <w:numPr>
          <w:ilvl w:val="0"/>
          <w:numId w:val="2"/>
        </w:numPr>
        <w:rPr>
          <w:rFonts w:ascii="Arial" w:hAnsi="Arial" w:cs="Arial"/>
          <w:sz w:val="23"/>
          <w:szCs w:val="23"/>
        </w:rPr>
      </w:pPr>
      <w:r w:rsidRPr="00D75D7D">
        <w:rPr>
          <w:rFonts w:ascii="Arial" w:hAnsi="Arial" w:cs="Arial"/>
          <w:sz w:val="23"/>
          <w:szCs w:val="23"/>
        </w:rPr>
        <w:t>Attempting to prevent unauthorised access onto the school premises or grounds.</w:t>
      </w:r>
    </w:p>
    <w:p w:rsidR="008307AA" w:rsidRPr="00D75D7D" w:rsidRDefault="008307AA" w:rsidP="008307AA">
      <w:pPr>
        <w:numPr>
          <w:ilvl w:val="0"/>
          <w:numId w:val="2"/>
        </w:numPr>
        <w:rPr>
          <w:rFonts w:ascii="Arial" w:hAnsi="Arial" w:cs="Arial"/>
          <w:sz w:val="23"/>
          <w:szCs w:val="23"/>
        </w:rPr>
      </w:pPr>
      <w:r w:rsidRPr="00D75D7D">
        <w:rPr>
          <w:rFonts w:ascii="Arial" w:hAnsi="Arial" w:cs="Arial"/>
          <w:sz w:val="23"/>
          <w:szCs w:val="23"/>
        </w:rPr>
        <w:t>Monitoring and ensuring the cleanliness of the School premises and furnishings.</w:t>
      </w:r>
    </w:p>
    <w:p w:rsidR="008307AA" w:rsidRPr="00D75D7D" w:rsidRDefault="008307AA" w:rsidP="008307AA">
      <w:pPr>
        <w:ind w:left="360"/>
        <w:rPr>
          <w:rFonts w:ascii="Arial" w:hAnsi="Arial" w:cs="Arial"/>
          <w:sz w:val="23"/>
          <w:szCs w:val="23"/>
        </w:rPr>
      </w:pPr>
    </w:p>
    <w:p w:rsidR="008307AA" w:rsidRPr="003C59E7" w:rsidRDefault="008307AA" w:rsidP="008307AA">
      <w:pPr>
        <w:pStyle w:val="Heading4"/>
        <w:rPr>
          <w:rFonts w:ascii="Arial" w:hAnsi="Arial" w:cs="Arial"/>
          <w:i w:val="0"/>
          <w:color w:val="auto"/>
          <w:sz w:val="23"/>
          <w:szCs w:val="23"/>
          <w:u w:val="single"/>
        </w:rPr>
      </w:pPr>
      <w:r w:rsidRPr="003C59E7">
        <w:rPr>
          <w:rFonts w:ascii="Arial" w:hAnsi="Arial" w:cs="Arial"/>
          <w:i w:val="0"/>
          <w:color w:val="auto"/>
          <w:sz w:val="23"/>
          <w:szCs w:val="23"/>
          <w:u w:val="single"/>
        </w:rPr>
        <w:t>Other duties</w:t>
      </w:r>
    </w:p>
    <w:p w:rsidR="008307AA" w:rsidRPr="003C59E7" w:rsidRDefault="008307AA" w:rsidP="008307AA">
      <w:pPr>
        <w:numPr>
          <w:ilvl w:val="0"/>
          <w:numId w:val="16"/>
        </w:numPr>
        <w:rPr>
          <w:rFonts w:ascii="Arial" w:hAnsi="Arial" w:cs="Arial"/>
          <w:sz w:val="23"/>
          <w:szCs w:val="23"/>
        </w:rPr>
      </w:pPr>
      <w:r w:rsidRPr="00D75D7D">
        <w:rPr>
          <w:rFonts w:ascii="Arial" w:hAnsi="Arial" w:cs="Arial"/>
          <w:sz w:val="23"/>
          <w:szCs w:val="23"/>
        </w:rPr>
        <w:t>Testing portable electrical equipment if trained and accredited to do so.</w:t>
      </w:r>
    </w:p>
    <w:p w:rsidR="008307AA" w:rsidRPr="00D75D7D" w:rsidRDefault="008307AA" w:rsidP="008307AA">
      <w:pPr>
        <w:numPr>
          <w:ilvl w:val="0"/>
          <w:numId w:val="20"/>
        </w:numPr>
        <w:rPr>
          <w:rFonts w:ascii="Arial" w:hAnsi="Arial" w:cs="Arial"/>
          <w:sz w:val="23"/>
          <w:szCs w:val="23"/>
        </w:rPr>
      </w:pPr>
      <w:r w:rsidRPr="00D75D7D">
        <w:rPr>
          <w:rFonts w:ascii="Arial" w:hAnsi="Arial" w:cs="Arial"/>
          <w:sz w:val="23"/>
          <w:szCs w:val="23"/>
        </w:rPr>
        <w:t>Completing claims for caretaking fees for lettings and making out forms for the requisition of stores and repairs.</w:t>
      </w:r>
    </w:p>
    <w:p w:rsidR="008307AA" w:rsidRPr="00D75D7D" w:rsidRDefault="008307AA" w:rsidP="008307AA">
      <w:pPr>
        <w:pStyle w:val="BodyText"/>
        <w:numPr>
          <w:ilvl w:val="0"/>
          <w:numId w:val="21"/>
        </w:numPr>
        <w:rPr>
          <w:sz w:val="23"/>
          <w:szCs w:val="23"/>
        </w:rPr>
      </w:pPr>
      <w:r w:rsidRPr="00D75D7D">
        <w:rPr>
          <w:sz w:val="23"/>
          <w:szCs w:val="23"/>
        </w:rPr>
        <w:t xml:space="preserve">Maintenance of Inventory of/in respect of </w:t>
      </w:r>
      <w:r w:rsidRPr="00D75D7D">
        <w:rPr>
          <w:i/>
          <w:sz w:val="23"/>
          <w:szCs w:val="23"/>
        </w:rPr>
        <w:t>(define)</w:t>
      </w:r>
      <w:r w:rsidRPr="00D75D7D">
        <w:rPr>
          <w:sz w:val="23"/>
          <w:szCs w:val="23"/>
        </w:rPr>
        <w:t xml:space="preserve"> equipment.  Carrying out an annual check of equipment against the Inventory.</w:t>
      </w:r>
    </w:p>
    <w:p w:rsidR="008307AA" w:rsidRPr="00D75D7D" w:rsidRDefault="008307AA" w:rsidP="008307AA">
      <w:pPr>
        <w:ind w:left="360"/>
        <w:rPr>
          <w:rFonts w:ascii="Arial" w:hAnsi="Arial" w:cs="Arial"/>
          <w:sz w:val="23"/>
          <w:szCs w:val="23"/>
        </w:rPr>
      </w:pPr>
    </w:p>
    <w:p w:rsidR="007B28B9" w:rsidRPr="00D75D7D" w:rsidRDefault="007B28B9" w:rsidP="007B28B9">
      <w:pPr>
        <w:pStyle w:val="BodyText"/>
        <w:jc w:val="both"/>
        <w:rPr>
          <w:sz w:val="23"/>
          <w:szCs w:val="23"/>
        </w:rPr>
      </w:pPr>
    </w:p>
    <w:p w:rsidR="007B28B9" w:rsidRPr="00D75D7D" w:rsidRDefault="007B28B9" w:rsidP="007B28B9">
      <w:pPr>
        <w:rPr>
          <w:rFonts w:ascii="Arial" w:hAnsi="Arial" w:cs="Arial"/>
          <w:color w:val="000000"/>
          <w:sz w:val="23"/>
          <w:szCs w:val="23"/>
        </w:rPr>
      </w:pPr>
      <w:r w:rsidRPr="00D75D7D">
        <w:rPr>
          <w:rFonts w:ascii="Arial" w:hAnsi="Arial" w:cs="Arial"/>
          <w:color w:val="000000"/>
          <w:sz w:val="23"/>
          <w:szCs w:val="23"/>
        </w:rPr>
        <w:lastRenderedPageBreak/>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9C73C9" w:rsidRPr="00D75D7D" w:rsidRDefault="009C73C9" w:rsidP="007B28B9">
      <w:pPr>
        <w:rPr>
          <w:rFonts w:ascii="Arial" w:hAnsi="Arial" w:cs="Arial"/>
          <w:color w:val="000000"/>
          <w:sz w:val="23"/>
          <w:szCs w:val="23"/>
        </w:rPr>
      </w:pPr>
    </w:p>
    <w:p w:rsidR="007B28B9" w:rsidRPr="00D75D7D" w:rsidRDefault="007B28B9" w:rsidP="007B28B9">
      <w:pPr>
        <w:rPr>
          <w:rFonts w:ascii="Arial" w:hAnsi="Arial" w:cs="Arial"/>
          <w:b/>
          <w:sz w:val="23"/>
          <w:szCs w:val="23"/>
        </w:rPr>
      </w:pPr>
    </w:p>
    <w:p w:rsidR="007B28B9" w:rsidRPr="00D75D7D" w:rsidRDefault="007B28B9" w:rsidP="007B28B9">
      <w:pPr>
        <w:jc w:val="center"/>
        <w:rPr>
          <w:rFonts w:ascii="Arial" w:hAnsi="Arial" w:cs="Arial"/>
          <w:sz w:val="23"/>
          <w:szCs w:val="23"/>
        </w:rPr>
      </w:pPr>
      <w:r w:rsidRPr="00D75D7D">
        <w:rPr>
          <w:rFonts w:ascii="Arial" w:hAnsi="Arial" w:cs="Arial"/>
          <w:b/>
          <w:bCs/>
          <w:i/>
          <w:iCs/>
          <w:sz w:val="23"/>
          <w:szCs w:val="23"/>
        </w:rPr>
        <w:t>This organisation is committed to safeguarding and promoting the welfare of children and young people and expects all staff and volunteers to share this commitment.</w:t>
      </w:r>
    </w:p>
    <w:p w:rsidR="007B28B9" w:rsidRPr="00D75D7D" w:rsidRDefault="007B28B9" w:rsidP="007B28B9">
      <w:pPr>
        <w:rPr>
          <w:rFonts w:ascii="Arial" w:hAnsi="Arial" w:cs="Arial"/>
          <w:sz w:val="23"/>
          <w:szCs w:val="23"/>
        </w:rPr>
      </w:pPr>
      <w:r w:rsidRPr="00D75D7D">
        <w:rPr>
          <w:rFonts w:ascii="Arial" w:hAnsi="Arial" w:cs="Arial"/>
          <w:sz w:val="23"/>
          <w:szCs w:val="23"/>
        </w:rPr>
        <w:t xml:space="preserve"> I confirm that I have read and understood, and that I accept, the above job description:</w:t>
      </w:r>
    </w:p>
    <w:p w:rsidR="009C73C9" w:rsidRPr="00D75D7D" w:rsidRDefault="009C73C9" w:rsidP="007B28B9">
      <w:pPr>
        <w:rPr>
          <w:rFonts w:ascii="Arial" w:hAnsi="Arial" w:cs="Arial"/>
          <w:sz w:val="23"/>
          <w:szCs w:val="23"/>
        </w:rPr>
      </w:pPr>
    </w:p>
    <w:p w:rsidR="007B28B9" w:rsidRPr="00D75D7D" w:rsidRDefault="007B28B9" w:rsidP="007B28B9">
      <w:pPr>
        <w:rPr>
          <w:rFonts w:ascii="Arial" w:hAnsi="Arial" w:cs="Arial"/>
          <w:sz w:val="23"/>
          <w:szCs w:val="23"/>
        </w:rPr>
      </w:pPr>
    </w:p>
    <w:p w:rsidR="007B28B9" w:rsidRPr="00D75D7D" w:rsidRDefault="00531FAA" w:rsidP="007B28B9">
      <w:pPr>
        <w:rPr>
          <w:rFonts w:ascii="Arial" w:hAnsi="Arial" w:cs="Arial"/>
          <w:sz w:val="23"/>
          <w:szCs w:val="23"/>
        </w:rPr>
      </w:pPr>
      <w:proofErr w:type="gramStart"/>
      <w:r w:rsidRPr="00D75D7D">
        <w:rPr>
          <w:rFonts w:ascii="Arial" w:hAnsi="Arial" w:cs="Arial"/>
          <w:sz w:val="23"/>
          <w:szCs w:val="23"/>
        </w:rPr>
        <w:t>Signature :</w:t>
      </w:r>
      <w:proofErr w:type="gramEnd"/>
      <w:r w:rsidRPr="00D75D7D">
        <w:rPr>
          <w:rFonts w:ascii="Arial" w:hAnsi="Arial" w:cs="Arial"/>
          <w:sz w:val="23"/>
          <w:szCs w:val="23"/>
        </w:rPr>
        <w:t xml:space="preserve"> ………………………</w:t>
      </w:r>
      <w:r w:rsidR="007B28B9" w:rsidRPr="00D75D7D">
        <w:rPr>
          <w:rFonts w:ascii="Arial" w:hAnsi="Arial" w:cs="Arial"/>
          <w:sz w:val="23"/>
          <w:szCs w:val="23"/>
        </w:rPr>
        <w:t xml:space="preserve"> Date: ……………… Name in full </w:t>
      </w:r>
      <w:r w:rsidRPr="00D75D7D">
        <w:rPr>
          <w:rFonts w:ascii="Arial" w:hAnsi="Arial" w:cs="Arial"/>
          <w:sz w:val="23"/>
          <w:szCs w:val="23"/>
        </w:rPr>
        <w:t>………………..</w:t>
      </w:r>
    </w:p>
    <w:p w:rsidR="007B28B9" w:rsidRPr="00D75D7D" w:rsidRDefault="007B28B9" w:rsidP="002A6063">
      <w:pPr>
        <w:spacing w:after="200" w:line="276" w:lineRule="auto"/>
        <w:rPr>
          <w:rFonts w:ascii="Arial" w:hAnsi="Arial" w:cs="Arial"/>
          <w:sz w:val="23"/>
          <w:szCs w:val="23"/>
        </w:rPr>
      </w:pPr>
    </w:p>
    <w:p w:rsidR="00CA01D6" w:rsidRPr="00D75D7D" w:rsidRDefault="00CA01D6" w:rsidP="002A6063">
      <w:pPr>
        <w:spacing w:after="200" w:line="276" w:lineRule="auto"/>
        <w:rPr>
          <w:rFonts w:ascii="Arial" w:hAnsi="Arial" w:cs="Arial"/>
          <w:sz w:val="23"/>
          <w:szCs w:val="23"/>
        </w:rPr>
      </w:pPr>
    </w:p>
    <w:p w:rsidR="00CA01D6" w:rsidRPr="00D75D7D" w:rsidRDefault="00CA01D6" w:rsidP="002A6063">
      <w:pPr>
        <w:spacing w:after="200" w:line="276" w:lineRule="auto"/>
        <w:rPr>
          <w:rFonts w:ascii="Arial" w:hAnsi="Arial" w:cs="Arial"/>
          <w:sz w:val="23"/>
          <w:szCs w:val="23"/>
        </w:rPr>
      </w:pPr>
    </w:p>
    <w:p w:rsidR="00CA01D6" w:rsidRPr="00D75D7D" w:rsidRDefault="00CA01D6" w:rsidP="002A6063">
      <w:pPr>
        <w:spacing w:after="200" w:line="276" w:lineRule="auto"/>
        <w:rPr>
          <w:rFonts w:ascii="Arial" w:hAnsi="Arial" w:cs="Arial"/>
          <w:sz w:val="23"/>
          <w:szCs w:val="23"/>
        </w:rPr>
      </w:pPr>
    </w:p>
    <w:p w:rsidR="00CA01D6" w:rsidRPr="00D75D7D" w:rsidRDefault="00CA01D6" w:rsidP="002A6063">
      <w:pPr>
        <w:spacing w:after="200" w:line="276" w:lineRule="auto"/>
        <w:rPr>
          <w:rFonts w:ascii="Arial" w:hAnsi="Arial" w:cs="Arial"/>
          <w:sz w:val="23"/>
          <w:szCs w:val="23"/>
        </w:rPr>
      </w:pPr>
    </w:p>
    <w:p w:rsidR="00CA01D6" w:rsidRPr="00D75D7D" w:rsidRDefault="00CA01D6" w:rsidP="002A6063">
      <w:pPr>
        <w:spacing w:after="200" w:line="276" w:lineRule="auto"/>
        <w:rPr>
          <w:rFonts w:ascii="Arial" w:hAnsi="Arial" w:cs="Arial"/>
          <w:sz w:val="23"/>
          <w:szCs w:val="23"/>
        </w:rPr>
      </w:pPr>
    </w:p>
    <w:p w:rsidR="00CA01D6" w:rsidRPr="00D75D7D" w:rsidRDefault="00CA01D6" w:rsidP="002A6063">
      <w:pPr>
        <w:spacing w:after="200" w:line="276" w:lineRule="auto"/>
        <w:rPr>
          <w:rFonts w:ascii="Arial" w:hAnsi="Arial" w:cs="Arial"/>
          <w:sz w:val="23"/>
          <w:szCs w:val="23"/>
        </w:rPr>
      </w:pPr>
    </w:p>
    <w:p w:rsidR="00CA01D6" w:rsidRPr="00D75D7D" w:rsidRDefault="00CA01D6" w:rsidP="002A6063">
      <w:pPr>
        <w:spacing w:after="200" w:line="276" w:lineRule="auto"/>
        <w:rPr>
          <w:rFonts w:ascii="Arial" w:hAnsi="Arial" w:cs="Arial"/>
          <w:sz w:val="23"/>
          <w:szCs w:val="23"/>
        </w:rPr>
      </w:pPr>
    </w:p>
    <w:p w:rsidR="00CA01D6" w:rsidRPr="00D75D7D" w:rsidRDefault="00CA01D6" w:rsidP="002A6063">
      <w:pPr>
        <w:spacing w:after="200" w:line="276" w:lineRule="auto"/>
        <w:rPr>
          <w:rFonts w:ascii="Arial" w:hAnsi="Arial" w:cs="Arial"/>
          <w:sz w:val="23"/>
          <w:szCs w:val="23"/>
        </w:rPr>
      </w:pPr>
    </w:p>
    <w:p w:rsidR="00781E5B" w:rsidRPr="00D75D7D" w:rsidRDefault="00781E5B" w:rsidP="002A6063">
      <w:pPr>
        <w:spacing w:after="200" w:line="276" w:lineRule="auto"/>
        <w:rPr>
          <w:rFonts w:ascii="Arial" w:hAnsi="Arial" w:cs="Arial"/>
          <w:sz w:val="23"/>
          <w:szCs w:val="23"/>
        </w:rPr>
      </w:pPr>
    </w:p>
    <w:p w:rsidR="00781E5B" w:rsidRPr="00D75D7D" w:rsidRDefault="00781E5B" w:rsidP="002A6063">
      <w:pPr>
        <w:spacing w:after="200" w:line="276" w:lineRule="auto"/>
        <w:rPr>
          <w:rFonts w:ascii="Arial" w:hAnsi="Arial" w:cs="Arial"/>
          <w:sz w:val="23"/>
          <w:szCs w:val="23"/>
        </w:rPr>
      </w:pPr>
    </w:p>
    <w:p w:rsidR="00781E5B" w:rsidRPr="00D75D7D" w:rsidRDefault="00781E5B" w:rsidP="002A6063">
      <w:pPr>
        <w:spacing w:after="200" w:line="276" w:lineRule="auto"/>
        <w:rPr>
          <w:rFonts w:ascii="Arial" w:hAnsi="Arial" w:cs="Arial"/>
          <w:sz w:val="23"/>
          <w:szCs w:val="23"/>
        </w:rPr>
      </w:pPr>
    </w:p>
    <w:p w:rsidR="00781E5B" w:rsidRPr="00D75D7D" w:rsidRDefault="00781E5B" w:rsidP="002A6063">
      <w:pPr>
        <w:spacing w:after="200" w:line="276" w:lineRule="auto"/>
        <w:rPr>
          <w:rFonts w:ascii="Arial" w:hAnsi="Arial" w:cs="Arial"/>
          <w:sz w:val="23"/>
          <w:szCs w:val="23"/>
        </w:rPr>
      </w:pPr>
    </w:p>
    <w:p w:rsidR="00781E5B" w:rsidRPr="00D75D7D" w:rsidRDefault="00781E5B" w:rsidP="002A6063">
      <w:pPr>
        <w:spacing w:after="200" w:line="276" w:lineRule="auto"/>
        <w:rPr>
          <w:rFonts w:ascii="Arial" w:hAnsi="Arial" w:cs="Arial"/>
          <w:sz w:val="23"/>
          <w:szCs w:val="23"/>
        </w:rPr>
      </w:pPr>
    </w:p>
    <w:p w:rsidR="00781E5B" w:rsidRDefault="00781E5B" w:rsidP="002A6063">
      <w:pPr>
        <w:spacing w:after="200" w:line="276" w:lineRule="auto"/>
        <w:rPr>
          <w:rFonts w:ascii="Arial" w:hAnsi="Arial" w:cs="Arial"/>
          <w:sz w:val="23"/>
          <w:szCs w:val="23"/>
        </w:rPr>
      </w:pPr>
    </w:p>
    <w:p w:rsidR="003C59E7" w:rsidRDefault="003C59E7" w:rsidP="002A6063">
      <w:pPr>
        <w:spacing w:after="200" w:line="276" w:lineRule="auto"/>
        <w:rPr>
          <w:rFonts w:ascii="Arial" w:hAnsi="Arial" w:cs="Arial"/>
          <w:sz w:val="23"/>
          <w:szCs w:val="23"/>
        </w:rPr>
      </w:pPr>
    </w:p>
    <w:p w:rsidR="003C59E7" w:rsidRDefault="003C59E7" w:rsidP="002A6063">
      <w:pPr>
        <w:spacing w:after="200" w:line="276" w:lineRule="auto"/>
        <w:rPr>
          <w:rFonts w:ascii="Arial" w:hAnsi="Arial" w:cs="Arial"/>
          <w:sz w:val="23"/>
          <w:szCs w:val="23"/>
        </w:rPr>
      </w:pPr>
    </w:p>
    <w:p w:rsidR="003C59E7" w:rsidRPr="00D75D7D" w:rsidRDefault="003C59E7" w:rsidP="002A6063">
      <w:pPr>
        <w:spacing w:after="200" w:line="276" w:lineRule="auto"/>
        <w:rPr>
          <w:rFonts w:ascii="Arial" w:hAnsi="Arial" w:cs="Arial"/>
          <w:sz w:val="23"/>
          <w:szCs w:val="23"/>
        </w:rPr>
      </w:pPr>
    </w:p>
    <w:p w:rsidR="00781E5B" w:rsidRPr="00D75D7D" w:rsidRDefault="00781E5B" w:rsidP="002A6063">
      <w:pPr>
        <w:spacing w:after="200" w:line="276" w:lineRule="auto"/>
        <w:rPr>
          <w:rFonts w:ascii="Arial" w:hAnsi="Arial" w:cs="Arial"/>
          <w:sz w:val="23"/>
          <w:szCs w:val="23"/>
        </w:rPr>
      </w:pPr>
    </w:p>
    <w:tbl>
      <w:tblPr>
        <w:tblStyle w:val="TableGrid"/>
        <w:tblW w:w="11220" w:type="dxa"/>
        <w:tblInd w:w="-922" w:type="dxa"/>
        <w:tblLook w:val="01E0" w:firstRow="1" w:lastRow="1" w:firstColumn="1" w:lastColumn="1" w:noHBand="0" w:noVBand="0"/>
      </w:tblPr>
      <w:tblGrid>
        <w:gridCol w:w="3366"/>
        <w:gridCol w:w="2992"/>
        <w:gridCol w:w="4862"/>
      </w:tblGrid>
      <w:tr w:rsidR="00781E5B" w:rsidRPr="00D75D7D" w:rsidTr="00F369C4">
        <w:tc>
          <w:tcPr>
            <w:tcW w:w="3366" w:type="dxa"/>
          </w:tcPr>
          <w:p w:rsidR="00781E5B" w:rsidRPr="00D75D7D" w:rsidRDefault="00781E5B" w:rsidP="00F369C4">
            <w:pPr>
              <w:rPr>
                <w:rFonts w:ascii="Arial" w:hAnsi="Arial" w:cs="Arial"/>
                <w:b/>
                <w:sz w:val="23"/>
                <w:szCs w:val="23"/>
              </w:rPr>
            </w:pPr>
            <w:r w:rsidRPr="00D75D7D">
              <w:rPr>
                <w:rFonts w:ascii="Arial" w:hAnsi="Arial" w:cs="Arial"/>
                <w:b/>
                <w:sz w:val="23"/>
                <w:szCs w:val="23"/>
              </w:rPr>
              <w:lastRenderedPageBreak/>
              <w:t>General heading</w:t>
            </w:r>
          </w:p>
        </w:tc>
        <w:tc>
          <w:tcPr>
            <w:tcW w:w="2992" w:type="dxa"/>
          </w:tcPr>
          <w:p w:rsidR="00781E5B" w:rsidRPr="00D75D7D" w:rsidRDefault="00781E5B" w:rsidP="00F369C4">
            <w:pPr>
              <w:rPr>
                <w:rFonts w:ascii="Arial" w:hAnsi="Arial" w:cs="Arial"/>
                <w:b/>
                <w:sz w:val="23"/>
                <w:szCs w:val="23"/>
              </w:rPr>
            </w:pPr>
            <w:r w:rsidRPr="00D75D7D">
              <w:rPr>
                <w:rFonts w:ascii="Arial" w:hAnsi="Arial" w:cs="Arial"/>
                <w:b/>
                <w:sz w:val="23"/>
                <w:szCs w:val="23"/>
              </w:rPr>
              <w:t>Detail</w:t>
            </w:r>
          </w:p>
        </w:tc>
        <w:tc>
          <w:tcPr>
            <w:tcW w:w="4862" w:type="dxa"/>
          </w:tcPr>
          <w:p w:rsidR="00781E5B" w:rsidRPr="00D75D7D" w:rsidRDefault="00781E5B" w:rsidP="00F369C4">
            <w:pPr>
              <w:rPr>
                <w:rFonts w:ascii="Arial" w:hAnsi="Arial" w:cs="Arial"/>
                <w:b/>
                <w:sz w:val="23"/>
                <w:szCs w:val="23"/>
              </w:rPr>
            </w:pPr>
            <w:r w:rsidRPr="00D75D7D">
              <w:rPr>
                <w:rFonts w:ascii="Arial" w:hAnsi="Arial" w:cs="Arial"/>
                <w:b/>
                <w:sz w:val="23"/>
                <w:szCs w:val="23"/>
              </w:rPr>
              <w:t>Examples</w:t>
            </w:r>
          </w:p>
        </w:tc>
      </w:tr>
      <w:tr w:rsidR="00781E5B" w:rsidRPr="00D75D7D" w:rsidTr="00F369C4">
        <w:tc>
          <w:tcPr>
            <w:tcW w:w="3366" w:type="dxa"/>
            <w:vMerge w:val="restart"/>
          </w:tcPr>
          <w:p w:rsidR="00781E5B" w:rsidRPr="00D75D7D" w:rsidRDefault="00781E5B" w:rsidP="00F369C4">
            <w:pPr>
              <w:rPr>
                <w:rFonts w:ascii="Arial" w:hAnsi="Arial" w:cs="Arial"/>
                <w:sz w:val="23"/>
                <w:szCs w:val="23"/>
              </w:rPr>
            </w:pPr>
            <w:r w:rsidRPr="00D75D7D">
              <w:rPr>
                <w:rFonts w:ascii="Arial" w:hAnsi="Arial" w:cs="Arial"/>
                <w:sz w:val="23"/>
                <w:szCs w:val="23"/>
              </w:rPr>
              <w:t>Qualifications &amp; Experience</w:t>
            </w: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Specific qualifications &amp; experience</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Caretaking experience ideally in a school setting</w:t>
            </w:r>
          </w:p>
          <w:p w:rsidR="00781E5B" w:rsidRPr="00D75D7D" w:rsidRDefault="00781E5B" w:rsidP="00F369C4">
            <w:pPr>
              <w:rPr>
                <w:rFonts w:ascii="Arial" w:hAnsi="Arial" w:cs="Arial"/>
                <w:sz w:val="23"/>
                <w:szCs w:val="23"/>
              </w:rPr>
            </w:pPr>
            <w:r w:rsidRPr="00D75D7D">
              <w:rPr>
                <w:rFonts w:ascii="Arial" w:hAnsi="Arial" w:cs="Arial"/>
                <w:sz w:val="23"/>
                <w:szCs w:val="23"/>
              </w:rPr>
              <w:t>Janitorial/cleaning experience</w:t>
            </w:r>
          </w:p>
          <w:p w:rsidR="00781E5B" w:rsidRPr="00D75D7D" w:rsidRDefault="00781E5B" w:rsidP="00F369C4">
            <w:pPr>
              <w:rPr>
                <w:rFonts w:ascii="Arial" w:hAnsi="Arial" w:cs="Arial"/>
                <w:sz w:val="23"/>
                <w:szCs w:val="23"/>
              </w:rPr>
            </w:pPr>
            <w:r w:rsidRPr="00D75D7D">
              <w:rPr>
                <w:rFonts w:ascii="Arial" w:hAnsi="Arial" w:cs="Arial"/>
                <w:sz w:val="23"/>
                <w:szCs w:val="23"/>
              </w:rPr>
              <w:t>A background in any combination of electrical, plumbing, gardening, carpentry and decoration skills would be an advantage</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Knowledge of relevant policies and procedures</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Knowledge of procedures for using cleaning equipment and chemicals</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Literacy</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At least English GSCE (A-C) level or equivalent</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Numeracy</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At least Maths GSCE (A-C) level or equivalent</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Technology</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Knowledge of basic ICT to support role</w:t>
            </w:r>
          </w:p>
          <w:p w:rsidR="00781E5B" w:rsidRPr="00D75D7D" w:rsidRDefault="00781E5B" w:rsidP="00F369C4">
            <w:pPr>
              <w:rPr>
                <w:rFonts w:ascii="Arial" w:hAnsi="Arial" w:cs="Arial"/>
                <w:sz w:val="23"/>
                <w:szCs w:val="23"/>
              </w:rPr>
            </w:pPr>
            <w:r w:rsidRPr="00D75D7D">
              <w:rPr>
                <w:rFonts w:ascii="Arial" w:hAnsi="Arial" w:cs="Arial"/>
                <w:sz w:val="23"/>
                <w:szCs w:val="23"/>
              </w:rPr>
              <w:t>Ability to use general site equipment</w:t>
            </w:r>
          </w:p>
        </w:tc>
      </w:tr>
      <w:tr w:rsidR="00781E5B" w:rsidRPr="00D75D7D" w:rsidTr="00F369C4">
        <w:tc>
          <w:tcPr>
            <w:tcW w:w="3366" w:type="dxa"/>
            <w:vMerge w:val="restart"/>
          </w:tcPr>
          <w:p w:rsidR="00781E5B" w:rsidRPr="00D75D7D" w:rsidRDefault="00781E5B" w:rsidP="00F369C4">
            <w:pPr>
              <w:rPr>
                <w:rFonts w:ascii="Arial" w:hAnsi="Arial" w:cs="Arial"/>
                <w:sz w:val="23"/>
                <w:szCs w:val="23"/>
              </w:rPr>
            </w:pPr>
            <w:r w:rsidRPr="00D75D7D">
              <w:rPr>
                <w:rFonts w:ascii="Arial" w:hAnsi="Arial" w:cs="Arial"/>
                <w:sz w:val="23"/>
                <w:szCs w:val="23"/>
              </w:rPr>
              <w:t>Communication</w:t>
            </w: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Written</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Ability to complete basic forms</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Verbal</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 xml:space="preserve">Ability to exchange routine verbal information clearly </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Languages</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Seek support to overcome communication barriers with children and adults</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Negotiating</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Ability to follow instructions</w:t>
            </w:r>
          </w:p>
        </w:tc>
      </w:tr>
      <w:tr w:rsidR="00781E5B" w:rsidRPr="00D75D7D" w:rsidTr="00F369C4">
        <w:tc>
          <w:tcPr>
            <w:tcW w:w="3366" w:type="dxa"/>
            <w:vMerge w:val="restart"/>
          </w:tcPr>
          <w:p w:rsidR="00781E5B" w:rsidRPr="00D75D7D" w:rsidRDefault="00781E5B" w:rsidP="00F369C4">
            <w:pPr>
              <w:rPr>
                <w:rFonts w:ascii="Arial" w:hAnsi="Arial" w:cs="Arial"/>
                <w:sz w:val="23"/>
                <w:szCs w:val="23"/>
              </w:rPr>
            </w:pPr>
            <w:r w:rsidRPr="00D75D7D">
              <w:rPr>
                <w:rFonts w:ascii="Arial" w:hAnsi="Arial" w:cs="Arial"/>
                <w:sz w:val="23"/>
                <w:szCs w:val="23"/>
              </w:rPr>
              <w:t>Working with children</w:t>
            </w: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Behaviour Management</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 xml:space="preserve">Understand the school’s behaviour management policy   </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SEN</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Understand and support the differences in children and adults and respond appropriately</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Curriculum</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Basic understanding of the learning experience provided by the school</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Child Development</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Basic understanding of the way in which children develop</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Health &amp; Well being</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 xml:space="preserve">Understand and support the importance of physical and emotional wellbeing  </w:t>
            </w:r>
          </w:p>
        </w:tc>
      </w:tr>
      <w:tr w:rsidR="00781E5B" w:rsidRPr="00D75D7D" w:rsidTr="00F369C4">
        <w:tc>
          <w:tcPr>
            <w:tcW w:w="3366" w:type="dxa"/>
            <w:vMerge w:val="restart"/>
          </w:tcPr>
          <w:p w:rsidR="00781E5B" w:rsidRPr="00D75D7D" w:rsidRDefault="00781E5B" w:rsidP="00F369C4">
            <w:pPr>
              <w:rPr>
                <w:rFonts w:ascii="Arial" w:hAnsi="Arial" w:cs="Arial"/>
                <w:sz w:val="23"/>
                <w:szCs w:val="23"/>
              </w:rPr>
            </w:pPr>
            <w:r w:rsidRPr="00D75D7D">
              <w:rPr>
                <w:rFonts w:ascii="Arial" w:hAnsi="Arial" w:cs="Arial"/>
                <w:sz w:val="23"/>
                <w:szCs w:val="23"/>
              </w:rPr>
              <w:t>Working with others</w:t>
            </w: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Working with partners</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Understand the role of others working in and with the school</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Relationships</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Ability to establish rapport and respectful and trusting working relationships with colleagues</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Teamwork</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Ability to work effectively with a range of adults</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Information</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 xml:space="preserve">Know when, how and with whom to share information </w:t>
            </w:r>
          </w:p>
        </w:tc>
      </w:tr>
      <w:tr w:rsidR="00781E5B" w:rsidRPr="00D75D7D" w:rsidTr="00F369C4">
        <w:tc>
          <w:tcPr>
            <w:tcW w:w="3366" w:type="dxa"/>
            <w:vMerge w:val="restart"/>
          </w:tcPr>
          <w:p w:rsidR="00781E5B" w:rsidRPr="00D75D7D" w:rsidRDefault="00781E5B" w:rsidP="00F369C4">
            <w:pPr>
              <w:rPr>
                <w:rFonts w:ascii="Arial" w:hAnsi="Arial" w:cs="Arial"/>
                <w:sz w:val="23"/>
                <w:szCs w:val="23"/>
              </w:rPr>
            </w:pPr>
            <w:r w:rsidRPr="00D75D7D">
              <w:rPr>
                <w:rFonts w:ascii="Arial" w:hAnsi="Arial" w:cs="Arial"/>
                <w:sz w:val="23"/>
                <w:szCs w:val="23"/>
              </w:rPr>
              <w:t xml:space="preserve">Responsibilities </w:t>
            </w:r>
          </w:p>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Organisational skills</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Good organisational skills</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Line Management</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N/A</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Time Management</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Ability to manage own time effectively</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Creativity</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Demonstrate ability to resolve routine problems independently</w:t>
            </w:r>
          </w:p>
        </w:tc>
      </w:tr>
      <w:tr w:rsidR="00781E5B" w:rsidRPr="00D75D7D" w:rsidTr="00F369C4">
        <w:tc>
          <w:tcPr>
            <w:tcW w:w="3366" w:type="dxa"/>
            <w:vMerge w:val="restart"/>
          </w:tcPr>
          <w:p w:rsidR="00781E5B" w:rsidRPr="00D75D7D" w:rsidRDefault="00781E5B" w:rsidP="00F369C4">
            <w:pPr>
              <w:rPr>
                <w:rFonts w:ascii="Arial" w:hAnsi="Arial" w:cs="Arial"/>
                <w:sz w:val="23"/>
                <w:szCs w:val="23"/>
              </w:rPr>
            </w:pPr>
            <w:r w:rsidRPr="00D75D7D">
              <w:rPr>
                <w:rFonts w:ascii="Arial" w:hAnsi="Arial" w:cs="Arial"/>
                <w:sz w:val="23"/>
                <w:szCs w:val="23"/>
              </w:rPr>
              <w:t>General</w:t>
            </w: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Equalities</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Awareness of and commitment to equality</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Health &amp; Safety</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Understanding of Health and Safety in respect of using cleaning equipment and chemicals</w:t>
            </w:r>
          </w:p>
          <w:p w:rsidR="00781E5B" w:rsidRPr="00D75D7D" w:rsidRDefault="00781E5B" w:rsidP="00F369C4">
            <w:pPr>
              <w:rPr>
                <w:rFonts w:ascii="Arial" w:hAnsi="Arial" w:cs="Arial"/>
                <w:sz w:val="23"/>
                <w:szCs w:val="23"/>
              </w:rPr>
            </w:pPr>
            <w:r w:rsidRPr="00D75D7D">
              <w:rPr>
                <w:rFonts w:ascii="Arial" w:hAnsi="Arial" w:cs="Arial"/>
                <w:sz w:val="23"/>
                <w:szCs w:val="23"/>
              </w:rPr>
              <w:lastRenderedPageBreak/>
              <w:t>Basic understanding of general Health &amp; Safety</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Child Protection</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Good understanding of and commitment to child protection procedures</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Confidentiality/Data Protection</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Understand procedures and legislation relating to confidentiality</w:t>
            </w:r>
          </w:p>
        </w:tc>
      </w:tr>
      <w:tr w:rsidR="00781E5B" w:rsidRPr="00D75D7D" w:rsidTr="00F369C4">
        <w:tc>
          <w:tcPr>
            <w:tcW w:w="3366" w:type="dxa"/>
            <w:vMerge/>
          </w:tcPr>
          <w:p w:rsidR="00781E5B" w:rsidRPr="00D75D7D" w:rsidRDefault="00781E5B" w:rsidP="00F369C4">
            <w:pPr>
              <w:rPr>
                <w:rFonts w:ascii="Arial" w:hAnsi="Arial" w:cs="Arial"/>
                <w:sz w:val="23"/>
                <w:szCs w:val="23"/>
              </w:rPr>
            </w:pPr>
          </w:p>
        </w:tc>
        <w:tc>
          <w:tcPr>
            <w:tcW w:w="2992" w:type="dxa"/>
          </w:tcPr>
          <w:p w:rsidR="00781E5B" w:rsidRPr="00D75D7D" w:rsidRDefault="00781E5B" w:rsidP="00F369C4">
            <w:pPr>
              <w:rPr>
                <w:rFonts w:ascii="Arial" w:hAnsi="Arial" w:cs="Arial"/>
                <w:sz w:val="23"/>
                <w:szCs w:val="23"/>
              </w:rPr>
            </w:pPr>
            <w:r w:rsidRPr="00D75D7D">
              <w:rPr>
                <w:rFonts w:ascii="Arial" w:hAnsi="Arial" w:cs="Arial"/>
                <w:sz w:val="23"/>
                <w:szCs w:val="23"/>
              </w:rPr>
              <w:t>CPD</w:t>
            </w:r>
          </w:p>
        </w:tc>
        <w:tc>
          <w:tcPr>
            <w:tcW w:w="4862" w:type="dxa"/>
          </w:tcPr>
          <w:p w:rsidR="00781E5B" w:rsidRPr="00D75D7D" w:rsidRDefault="00781E5B" w:rsidP="00F369C4">
            <w:pPr>
              <w:rPr>
                <w:rFonts w:ascii="Arial" w:hAnsi="Arial" w:cs="Arial"/>
                <w:sz w:val="23"/>
                <w:szCs w:val="23"/>
              </w:rPr>
            </w:pPr>
            <w:r w:rsidRPr="00D75D7D">
              <w:rPr>
                <w:rFonts w:ascii="Arial" w:hAnsi="Arial" w:cs="Arial"/>
                <w:sz w:val="23"/>
                <w:szCs w:val="23"/>
              </w:rPr>
              <w:t>Be prepared to develop and learn in the role</w:t>
            </w:r>
          </w:p>
        </w:tc>
      </w:tr>
    </w:tbl>
    <w:p w:rsidR="00781E5B" w:rsidRPr="00D75D7D" w:rsidRDefault="00781E5B" w:rsidP="002A6063">
      <w:pPr>
        <w:spacing w:after="200" w:line="276" w:lineRule="auto"/>
        <w:rPr>
          <w:rFonts w:ascii="Arial" w:hAnsi="Arial" w:cs="Arial"/>
          <w:sz w:val="23"/>
          <w:szCs w:val="23"/>
        </w:rPr>
      </w:pPr>
    </w:p>
    <w:sectPr w:rsidR="00781E5B" w:rsidRPr="00D75D7D"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3C7"/>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1" w15:restartNumberingAfterBreak="0">
    <w:nsid w:val="2B102D4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33835C7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33EC13F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349F7A2E"/>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3B323E46"/>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3F7D5D3D"/>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41006E64"/>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444F457C"/>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9" w15:restartNumberingAfterBreak="0">
    <w:nsid w:val="47F428B7"/>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4FA07560"/>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52733F62"/>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551E388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5B411765"/>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5C4A58FF"/>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15" w15:restartNumberingAfterBreak="0">
    <w:nsid w:val="61FF490E"/>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16" w15:restartNumberingAfterBreak="0">
    <w:nsid w:val="628264F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92BA2"/>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19" w15:restartNumberingAfterBreak="0">
    <w:nsid w:val="668266CE"/>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6D226FC9"/>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7DA161FA"/>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num w:numId="1">
    <w:abstractNumId w:val="17"/>
  </w:num>
  <w:num w:numId="2">
    <w:abstractNumId w:val="3"/>
  </w:num>
  <w:num w:numId="3">
    <w:abstractNumId w:val="11"/>
  </w:num>
  <w:num w:numId="4">
    <w:abstractNumId w:val="16"/>
  </w:num>
  <w:num w:numId="5">
    <w:abstractNumId w:val="8"/>
  </w:num>
  <w:num w:numId="6">
    <w:abstractNumId w:val="15"/>
  </w:num>
  <w:num w:numId="7">
    <w:abstractNumId w:val="18"/>
  </w:num>
  <w:num w:numId="8">
    <w:abstractNumId w:val="0"/>
  </w:num>
  <w:num w:numId="9">
    <w:abstractNumId w:val="14"/>
  </w:num>
  <w:num w:numId="10">
    <w:abstractNumId w:val="21"/>
  </w:num>
  <w:num w:numId="11">
    <w:abstractNumId w:val="20"/>
  </w:num>
  <w:num w:numId="12">
    <w:abstractNumId w:val="10"/>
  </w:num>
  <w:num w:numId="13">
    <w:abstractNumId w:val="5"/>
  </w:num>
  <w:num w:numId="14">
    <w:abstractNumId w:val="12"/>
  </w:num>
  <w:num w:numId="15">
    <w:abstractNumId w:val="19"/>
  </w:num>
  <w:num w:numId="16">
    <w:abstractNumId w:val="9"/>
  </w:num>
  <w:num w:numId="17">
    <w:abstractNumId w:val="2"/>
  </w:num>
  <w:num w:numId="18">
    <w:abstractNumId w:val="1"/>
  </w:num>
  <w:num w:numId="19">
    <w:abstractNumId w:val="13"/>
  </w:num>
  <w:num w:numId="20">
    <w:abstractNumId w:val="6"/>
  </w:num>
  <w:num w:numId="21">
    <w:abstractNumId w:val="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43E6"/>
    <w:rsid w:val="00175746"/>
    <w:rsid w:val="001C0260"/>
    <w:rsid w:val="001E714A"/>
    <w:rsid w:val="00202935"/>
    <w:rsid w:val="002072D6"/>
    <w:rsid w:val="00274B34"/>
    <w:rsid w:val="002A6063"/>
    <w:rsid w:val="002B65C8"/>
    <w:rsid w:val="002C1105"/>
    <w:rsid w:val="002C40A4"/>
    <w:rsid w:val="003052B3"/>
    <w:rsid w:val="003257EF"/>
    <w:rsid w:val="00335934"/>
    <w:rsid w:val="00354632"/>
    <w:rsid w:val="0037327E"/>
    <w:rsid w:val="003776AA"/>
    <w:rsid w:val="003A2F87"/>
    <w:rsid w:val="003B562C"/>
    <w:rsid w:val="003C59E7"/>
    <w:rsid w:val="003E7CEA"/>
    <w:rsid w:val="003F0B1F"/>
    <w:rsid w:val="00412924"/>
    <w:rsid w:val="0041302A"/>
    <w:rsid w:val="0042049C"/>
    <w:rsid w:val="00421451"/>
    <w:rsid w:val="00433D65"/>
    <w:rsid w:val="004355C6"/>
    <w:rsid w:val="00442310"/>
    <w:rsid w:val="00491423"/>
    <w:rsid w:val="00495920"/>
    <w:rsid w:val="004B4D9C"/>
    <w:rsid w:val="004E5DA8"/>
    <w:rsid w:val="004F2966"/>
    <w:rsid w:val="004F64C7"/>
    <w:rsid w:val="005066B2"/>
    <w:rsid w:val="005137B8"/>
    <w:rsid w:val="00522740"/>
    <w:rsid w:val="00531FAA"/>
    <w:rsid w:val="00593803"/>
    <w:rsid w:val="005948BF"/>
    <w:rsid w:val="005A5847"/>
    <w:rsid w:val="005B79E0"/>
    <w:rsid w:val="005C65A4"/>
    <w:rsid w:val="005D03BB"/>
    <w:rsid w:val="006101C9"/>
    <w:rsid w:val="006626DB"/>
    <w:rsid w:val="00672978"/>
    <w:rsid w:val="00695267"/>
    <w:rsid w:val="006B430C"/>
    <w:rsid w:val="006F3F9E"/>
    <w:rsid w:val="00706552"/>
    <w:rsid w:val="0071476B"/>
    <w:rsid w:val="00716D7C"/>
    <w:rsid w:val="00745FEF"/>
    <w:rsid w:val="00781E5B"/>
    <w:rsid w:val="007B28B9"/>
    <w:rsid w:val="007B3B0B"/>
    <w:rsid w:val="007C505A"/>
    <w:rsid w:val="007E59A9"/>
    <w:rsid w:val="00801356"/>
    <w:rsid w:val="00806EEC"/>
    <w:rsid w:val="008307AA"/>
    <w:rsid w:val="00842749"/>
    <w:rsid w:val="00863406"/>
    <w:rsid w:val="0086387B"/>
    <w:rsid w:val="008E0847"/>
    <w:rsid w:val="008E29AF"/>
    <w:rsid w:val="008E4487"/>
    <w:rsid w:val="008F32C7"/>
    <w:rsid w:val="008F4CD6"/>
    <w:rsid w:val="008F722C"/>
    <w:rsid w:val="00970937"/>
    <w:rsid w:val="009B3A0A"/>
    <w:rsid w:val="009B6F07"/>
    <w:rsid w:val="009B7299"/>
    <w:rsid w:val="009C73C9"/>
    <w:rsid w:val="00A12148"/>
    <w:rsid w:val="00A7691B"/>
    <w:rsid w:val="00AB1631"/>
    <w:rsid w:val="00AE6A0B"/>
    <w:rsid w:val="00AF557A"/>
    <w:rsid w:val="00B04CAB"/>
    <w:rsid w:val="00B25623"/>
    <w:rsid w:val="00B54856"/>
    <w:rsid w:val="00B77CBD"/>
    <w:rsid w:val="00B87963"/>
    <w:rsid w:val="00BD2303"/>
    <w:rsid w:val="00BF3CC3"/>
    <w:rsid w:val="00C47F41"/>
    <w:rsid w:val="00C9342E"/>
    <w:rsid w:val="00CA01D6"/>
    <w:rsid w:val="00CA0608"/>
    <w:rsid w:val="00CE1004"/>
    <w:rsid w:val="00CE31E1"/>
    <w:rsid w:val="00CF0AA2"/>
    <w:rsid w:val="00D05FAA"/>
    <w:rsid w:val="00D1732E"/>
    <w:rsid w:val="00D5184A"/>
    <w:rsid w:val="00D727A0"/>
    <w:rsid w:val="00D75D7D"/>
    <w:rsid w:val="00D878BE"/>
    <w:rsid w:val="00DA126C"/>
    <w:rsid w:val="00E014D9"/>
    <w:rsid w:val="00E33995"/>
    <w:rsid w:val="00E45448"/>
    <w:rsid w:val="00E51BFD"/>
    <w:rsid w:val="00E6524E"/>
    <w:rsid w:val="00E927E7"/>
    <w:rsid w:val="00EA7930"/>
    <w:rsid w:val="00EB01C1"/>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2524"/>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 w:id="12729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Kirsty Hanmore</cp:lastModifiedBy>
  <cp:revision>4</cp:revision>
  <cp:lastPrinted>2018-06-22T10:43:00Z</cp:lastPrinted>
  <dcterms:created xsi:type="dcterms:W3CDTF">2022-08-11T13:46:00Z</dcterms:created>
  <dcterms:modified xsi:type="dcterms:W3CDTF">2022-08-11T13:59:00Z</dcterms:modified>
</cp:coreProperties>
</file>